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2" w:rsidRPr="00B51F3B" w:rsidRDefault="00F956F2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hadow/>
          <w:color w:val="000000"/>
          <w:sz w:val="52"/>
          <w:szCs w:val="52"/>
          <w:u w:val="single"/>
        </w:rPr>
      </w:pPr>
      <w:r w:rsidRPr="00B51F3B">
        <w:rPr>
          <w:b/>
          <w:bCs/>
          <w:smallCaps/>
          <w:shadow/>
          <w:color w:val="000000"/>
          <w:sz w:val="52"/>
          <w:szCs w:val="52"/>
          <w:u w:val="single"/>
        </w:rPr>
        <w:t xml:space="preserve">Minimální preventivní program </w:t>
      </w:r>
    </w:p>
    <w:p w:rsidR="00F956F2" w:rsidRPr="00B51F3B" w:rsidRDefault="00F956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  <w:u w:val="single"/>
        </w:rPr>
      </w:pPr>
    </w:p>
    <w:p w:rsidR="00F956F2" w:rsidRPr="00B51F3B" w:rsidRDefault="000E7B6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ŠKOLNÍ ROK 20</w:t>
      </w:r>
      <w:r w:rsidR="001F599B">
        <w:rPr>
          <w:b/>
          <w:bCs/>
          <w:color w:val="000000"/>
          <w:sz w:val="36"/>
          <w:szCs w:val="36"/>
          <w:u w:val="single"/>
        </w:rPr>
        <w:t>2</w:t>
      </w:r>
      <w:r w:rsidR="004B6554">
        <w:rPr>
          <w:b/>
          <w:bCs/>
          <w:color w:val="000000"/>
          <w:sz w:val="36"/>
          <w:szCs w:val="36"/>
          <w:u w:val="single"/>
        </w:rPr>
        <w:t>2</w:t>
      </w:r>
      <w:r>
        <w:rPr>
          <w:b/>
          <w:bCs/>
          <w:color w:val="000000"/>
          <w:sz w:val="36"/>
          <w:szCs w:val="36"/>
          <w:u w:val="single"/>
        </w:rPr>
        <w:t>/20</w:t>
      </w:r>
      <w:r w:rsidR="001F599B">
        <w:rPr>
          <w:b/>
          <w:bCs/>
          <w:color w:val="000000"/>
          <w:sz w:val="36"/>
          <w:szCs w:val="36"/>
          <w:u w:val="single"/>
        </w:rPr>
        <w:t>2</w:t>
      </w:r>
      <w:r w:rsidR="004B6554">
        <w:rPr>
          <w:b/>
          <w:bCs/>
          <w:color w:val="000000"/>
          <w:sz w:val="36"/>
          <w:szCs w:val="36"/>
          <w:u w:val="single"/>
        </w:rPr>
        <w:t>3</w:t>
      </w:r>
    </w:p>
    <w:p w:rsidR="00F956F2" w:rsidRDefault="00F956F2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hadow/>
          <w:color w:val="00FF00"/>
          <w:sz w:val="36"/>
          <w:szCs w:val="36"/>
          <w:u w:val="single"/>
        </w:rPr>
      </w:pPr>
    </w:p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  <w:color w:val="00FF00"/>
        </w:rPr>
      </w:pPr>
      <w:r>
        <w:rPr>
          <w:b/>
          <w:bCs/>
          <w:color w:val="00FF00"/>
        </w:rPr>
        <w:t xml:space="preserve"> </w:t>
      </w:r>
    </w:p>
    <w:p w:rsidR="00F956F2" w:rsidRDefault="00F956F2" w:rsidP="00B51F3B">
      <w:pPr>
        <w:keepNext/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ZÁKLADNÍ ÚDAJE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F956F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Název a adresa školy, pro kterou platí tento MPP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CZŠ, Rudolfovská 23, České Budějovice</w:t>
            </w:r>
          </w:p>
        </w:tc>
      </w:tr>
      <w:tr w:rsidR="00F956F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Jméno a příjmení ředitele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DF7EAA">
            <w:pPr>
              <w:widowControl w:val="0"/>
              <w:autoSpaceDE w:val="0"/>
              <w:autoSpaceDN w:val="0"/>
              <w:adjustRightInd w:val="0"/>
            </w:pPr>
            <w:r>
              <w:t xml:space="preserve">Ing. Martin Maršík, </w:t>
            </w:r>
            <w:proofErr w:type="spellStart"/>
            <w:r>
              <w:t>Ph</w:t>
            </w:r>
            <w:proofErr w:type="spellEnd"/>
            <w:r>
              <w:t xml:space="preserve">. D., Mgr. Jan </w:t>
            </w:r>
            <w:proofErr w:type="spellStart"/>
            <w:r>
              <w:t>Schreib</w:t>
            </w:r>
            <w:proofErr w:type="spellEnd"/>
          </w:p>
        </w:tc>
      </w:tr>
      <w:tr w:rsidR="00F956F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Telefon na ředitele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5A1BEB">
            <w:pPr>
              <w:widowControl w:val="0"/>
              <w:autoSpaceDE w:val="0"/>
              <w:autoSpaceDN w:val="0"/>
              <w:adjustRightInd w:val="0"/>
            </w:pPr>
            <w:r w:rsidRPr="005A1BEB">
              <w:t>387 319 900</w:t>
            </w:r>
          </w:p>
        </w:tc>
      </w:tr>
      <w:tr w:rsidR="00F956F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E-mail na ředitele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4D6BCF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="002A7BC1" w:rsidRPr="002A7BC1">
                <w:t>schreib@bigy-cb.cz</w:t>
              </w:r>
            </w:hyperlink>
          </w:p>
        </w:tc>
      </w:tr>
    </w:tbl>
    <w:p w:rsidR="00F956F2" w:rsidRDefault="00F956F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F956F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Jméno a příjmení školního metodika prevence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 w:rsidP="001F599B">
            <w:pPr>
              <w:widowControl w:val="0"/>
              <w:autoSpaceDE w:val="0"/>
              <w:autoSpaceDN w:val="0"/>
              <w:adjustRightInd w:val="0"/>
            </w:pPr>
            <w:r>
              <w:t xml:space="preserve">Mgr. </w:t>
            </w:r>
            <w:r w:rsidR="001F599B">
              <w:t>Jaroslav Kovárna</w:t>
            </w:r>
          </w:p>
        </w:tc>
      </w:tr>
      <w:tr w:rsidR="00F956F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Telefon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623B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956F2">
        <w:trPr>
          <w:trHeight w:val="36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1F599B">
            <w:pPr>
              <w:widowControl w:val="0"/>
              <w:autoSpaceDE w:val="0"/>
              <w:autoSpaceDN w:val="0"/>
              <w:adjustRightInd w:val="0"/>
            </w:pPr>
            <w:r>
              <w:t>kovarna</w:t>
            </w:r>
            <w:r w:rsidR="00DF7EAA">
              <w:t>@bigy-cb.cz</w:t>
            </w:r>
          </w:p>
        </w:tc>
      </w:tr>
    </w:tbl>
    <w:p w:rsidR="00F956F2" w:rsidRDefault="00F956F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F956F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Jméno a příjmení výchovného poradce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 w:rsidP="001F599B">
            <w:pPr>
              <w:widowControl w:val="0"/>
              <w:autoSpaceDE w:val="0"/>
              <w:autoSpaceDN w:val="0"/>
              <w:adjustRightInd w:val="0"/>
            </w:pPr>
            <w:r>
              <w:t xml:space="preserve">Mgr. Jana </w:t>
            </w:r>
            <w:r w:rsidR="001F599B">
              <w:t>Hejdová</w:t>
            </w:r>
          </w:p>
        </w:tc>
      </w:tr>
      <w:tr w:rsidR="00F956F2" w:rsidTr="00623B0B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Telefon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6F2" w:rsidRPr="00623B0B" w:rsidRDefault="00623B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956F2">
        <w:trPr>
          <w:trHeight w:val="36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1F599B">
            <w:pPr>
              <w:widowControl w:val="0"/>
              <w:autoSpaceDE w:val="0"/>
              <w:autoSpaceDN w:val="0"/>
              <w:adjustRightInd w:val="0"/>
            </w:pPr>
            <w:r>
              <w:t>hejdova</w:t>
            </w:r>
            <w:r w:rsidR="00DF7EAA">
              <w:t>@bigy-cb.</w:t>
            </w:r>
            <w:r w:rsidR="00F956F2">
              <w:t>cz</w:t>
            </w:r>
          </w:p>
        </w:tc>
      </w:tr>
    </w:tbl>
    <w:p w:rsidR="00F956F2" w:rsidRDefault="00F956F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2126"/>
        <w:gridCol w:w="3118"/>
      </w:tblGrid>
      <w:tr w:rsidR="00F956F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Počet tříd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Počet žáků/studentů</w:t>
            </w:r>
          </w:p>
        </w:tc>
      </w:tr>
      <w:tr w:rsidR="00F956F2" w:rsidTr="00D60303">
        <w:trPr>
          <w:trHeight w:val="3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ZŠ </w:t>
            </w:r>
            <w:r w:rsidR="00097A3A">
              <w:t>–</w:t>
            </w:r>
            <w:r>
              <w:t xml:space="preserve"> I</w:t>
            </w:r>
            <w:r w:rsidR="00097A3A">
              <w:t>.</w:t>
            </w:r>
            <w:r>
              <w:t xml:space="preserve"> stupeň 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Pr="004B6554" w:rsidRDefault="001D279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E06D8">
              <w:t>1</w:t>
            </w:r>
            <w:r w:rsidR="00BE06D8" w:rsidRPr="00BE06D8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956F2" w:rsidRPr="004B6554" w:rsidRDefault="00221B28" w:rsidP="00025C3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E06D8">
              <w:t> </w:t>
            </w:r>
            <w:r w:rsidR="00D60303" w:rsidRPr="00BE06D8">
              <w:t>2</w:t>
            </w:r>
            <w:r w:rsidR="00025C35">
              <w:t>77</w:t>
            </w:r>
          </w:p>
        </w:tc>
      </w:tr>
      <w:tr w:rsidR="00F956F2" w:rsidTr="00D60303">
        <w:trPr>
          <w:trHeight w:val="409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ZŠ - II.</w:t>
            </w:r>
            <w:r w:rsidR="00097A3A">
              <w:t xml:space="preserve"> </w:t>
            </w:r>
            <w:r>
              <w:t xml:space="preserve">stupeň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Pr="004B6554" w:rsidRDefault="00BE06D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E06D8"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956F2" w:rsidRPr="00BE06D8" w:rsidRDefault="00E42EF7" w:rsidP="00BE06D8">
            <w:pPr>
              <w:widowControl w:val="0"/>
              <w:autoSpaceDE w:val="0"/>
              <w:autoSpaceDN w:val="0"/>
              <w:adjustRightInd w:val="0"/>
            </w:pPr>
            <w:r w:rsidRPr="00BE06D8">
              <w:t> </w:t>
            </w:r>
            <w:r w:rsidR="00D60303" w:rsidRPr="00BE06D8">
              <w:t>2</w:t>
            </w:r>
            <w:r w:rsidR="00BE06D8">
              <w:t>23</w:t>
            </w:r>
          </w:p>
        </w:tc>
      </w:tr>
      <w:tr w:rsidR="00F956F2" w:rsidTr="00D60303">
        <w:trPr>
          <w:trHeight w:val="425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56F2" w:rsidRDefault="00F956F2" w:rsidP="00097A3A">
            <w:pPr>
              <w:widowControl w:val="0"/>
              <w:autoSpaceDE w:val="0"/>
              <w:autoSpaceDN w:val="0"/>
              <w:adjustRightInd w:val="0"/>
            </w:pPr>
            <w:r>
              <w:t>8leté Gymnázium – (</w:t>
            </w:r>
            <w:r w:rsidR="00097A3A">
              <w:t xml:space="preserve"> </w:t>
            </w:r>
            <w:r>
              <w:t xml:space="preserve">Prima až </w:t>
            </w:r>
            <w:proofErr w:type="gramStart"/>
            <w:r>
              <w:t>Kvarta</w:t>
            </w:r>
            <w:r w:rsidR="00097A3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Pr="004B6554" w:rsidRDefault="00F956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956F2" w:rsidRPr="004B6554" w:rsidRDefault="00F956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956F2" w:rsidTr="00D60303">
        <w:trPr>
          <w:trHeight w:val="425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56F2" w:rsidRDefault="00F956F2" w:rsidP="00097A3A">
            <w:pPr>
              <w:widowControl w:val="0"/>
              <w:autoSpaceDE w:val="0"/>
              <w:autoSpaceDN w:val="0"/>
              <w:adjustRightInd w:val="0"/>
            </w:pPr>
            <w:r>
              <w:t>6leté Gymnázium –</w:t>
            </w:r>
            <w:r w:rsidR="00097A3A">
              <w:t xml:space="preserve"> </w:t>
            </w:r>
            <w:r>
              <w:t>(</w:t>
            </w:r>
            <w:r w:rsidR="00097A3A">
              <w:t xml:space="preserve"> </w:t>
            </w:r>
            <w:r>
              <w:t>Prima až Sekunda)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Pr="004B6554" w:rsidRDefault="00F956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956F2" w:rsidRPr="004B6554" w:rsidRDefault="00F956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956F2" w:rsidTr="00D60303">
        <w:trPr>
          <w:trHeight w:val="365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SŠ – ostatní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Pr="004B6554" w:rsidRDefault="00F956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956F2" w:rsidRPr="004B6554" w:rsidRDefault="00F956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956F2" w:rsidTr="00D60303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Celkem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6F2" w:rsidRPr="004B6554" w:rsidRDefault="002E30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E06D8">
              <w:t> 2</w:t>
            </w:r>
            <w:r w:rsidR="00E42EF7" w:rsidRPr="00BE06D8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956F2" w:rsidRPr="004B6554" w:rsidRDefault="00221B28" w:rsidP="00025C3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E06D8">
              <w:t> </w:t>
            </w:r>
            <w:r w:rsidR="00025C35">
              <w:t>500</w:t>
            </w:r>
          </w:p>
        </w:tc>
      </w:tr>
    </w:tbl>
    <w:p w:rsidR="00F956F2" w:rsidRDefault="00F956F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B51F3B" w:rsidRDefault="00B51F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51F3B" w:rsidRDefault="00B51F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51F3B" w:rsidRDefault="00B51F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231620" w:rsidRDefault="0023162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966094" w:rsidRDefault="009660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B51F3B" w:rsidRDefault="00B51F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003601" w:rsidRDefault="000036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F956F2" w:rsidRPr="00B51F3B" w:rsidRDefault="00F956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 w:rsidRPr="00B51F3B">
        <w:rPr>
          <w:b/>
          <w:bCs/>
          <w:color w:val="000000"/>
          <w:sz w:val="32"/>
          <w:szCs w:val="32"/>
          <w:u w:val="single"/>
        </w:rPr>
        <w:lastRenderedPageBreak/>
        <w:t>A. ZMAPOVÁNÍ SITUACE VE ŠKOLE, PRO STANOVENÍ CÍLŮ MPP</w:t>
      </w: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VSTUPNÍ INFORMACE A JEJICH ZDROJE</w:t>
      </w: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 Sociální a jiné okolí školy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 xml:space="preserve">CZŠ </w:t>
      </w:r>
      <w:proofErr w:type="spellStart"/>
      <w:r w:rsidR="00F956F2">
        <w:t>Rudolfovská</w:t>
      </w:r>
      <w:proofErr w:type="spellEnd"/>
      <w:r w:rsidR="00F956F2">
        <w:t xml:space="preserve"> patří mezi plně organizované základní školy. Je součástí Biskupského gymnázia J. N. Neumanna. Obě jednotky mají společné</w:t>
      </w:r>
      <w:r w:rsidR="00E42EF7">
        <w:t xml:space="preserve"> ředitelství (Ing. Martin Maršík, </w:t>
      </w:r>
      <w:proofErr w:type="spellStart"/>
      <w:r w:rsidR="00E42EF7">
        <w:t>Ph</w:t>
      </w:r>
      <w:proofErr w:type="spellEnd"/>
      <w:r w:rsidR="00E42EF7">
        <w:t>. D.</w:t>
      </w:r>
      <w:r w:rsidR="00F956F2">
        <w:t>), na CZŠ je pověřený řízením</w:t>
      </w:r>
      <w:r w:rsidR="00B51F3B">
        <w:t xml:space="preserve"> školy zástupce ředitele školy Mgr.</w:t>
      </w:r>
      <w:r w:rsidR="00E42EF7">
        <w:t xml:space="preserve"> </w:t>
      </w:r>
      <w:r w:rsidR="00B51F3B">
        <w:t xml:space="preserve">Jan </w:t>
      </w:r>
      <w:proofErr w:type="spellStart"/>
      <w:r w:rsidR="00B51F3B">
        <w:t>Schreib</w:t>
      </w:r>
      <w:proofErr w:type="spellEnd"/>
      <w:r w:rsidR="00F956F2">
        <w:t>.</w:t>
      </w:r>
      <w:r w:rsidR="00B51F3B">
        <w:t xml:space="preserve"> </w:t>
      </w:r>
      <w:r w:rsidR="002A006C">
        <w:t>Zástupkyní ředitele a výchovnou poradkyní</w:t>
      </w:r>
      <w:r w:rsidR="00F956F2">
        <w:t xml:space="preserve"> je Mgr. Jana </w:t>
      </w:r>
      <w:r w:rsidR="00966094">
        <w:t>Hejdová</w:t>
      </w:r>
      <w:r w:rsidR="00D41CB9">
        <w:t>. Metodikem školní prevence</w:t>
      </w:r>
      <w:r w:rsidR="00EF7F55">
        <w:t xml:space="preserve"> je</w:t>
      </w:r>
      <w:r w:rsidR="00F956F2">
        <w:t xml:space="preserve"> Mgr.</w:t>
      </w:r>
      <w:r w:rsidR="00E42EF7">
        <w:t xml:space="preserve"> </w:t>
      </w:r>
      <w:r w:rsidR="00966094">
        <w:t>Jaroslav Kovárna</w:t>
      </w:r>
      <w:r w:rsidR="00F956F2">
        <w:t>. Škola nabízí rozšířenou výuku jazyků</w:t>
      </w:r>
      <w:r w:rsidR="001D2797">
        <w:t xml:space="preserve">. 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>Vzhledem k pozici naší školy v centru města a blízkosti rizikových částí města (nádraží s velkým množstvím heren, městský park Na Sade</w:t>
      </w:r>
      <w:r w:rsidR="004E188B">
        <w:t>ch, pěší zóna na Lannově třídě)</w:t>
      </w:r>
      <w:r w:rsidR="00F956F2">
        <w:t xml:space="preserve"> </w:t>
      </w:r>
      <w:r w:rsidR="002E306B">
        <w:t>je možné i na naší škole zaznamenat</w:t>
      </w:r>
      <w:r w:rsidR="00F956F2">
        <w:t xml:space="preserve"> některé prvky nežádoucích patologických jevů. V blízkosti CZŠ se nachází i základní praktická škola s větším počtem žáků z málo podnětného rodinného prostředí. Tento fakt může ovlivnit výskyt sociálně patologických jevů mezi žáky naší školy.</w:t>
      </w: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Informace od pedagogů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3F1BDA">
        <w:t>Rizikové chování, jeho znaky a projevy</w:t>
      </w:r>
      <w:r w:rsidR="00B02F6D">
        <w:t>, se dotýká</w:t>
      </w:r>
      <w:r w:rsidR="00F956F2">
        <w:t xml:space="preserve"> i dětí, které navštěvují CZŠ. Je tedy důležité zahájit primární prevenci již od 1. ročníku ZŠ</w:t>
      </w:r>
      <w:r w:rsidR="004E188B">
        <w:t xml:space="preserve"> </w:t>
      </w:r>
      <w:r w:rsidR="00F956F2">
        <w:t>(návaznost na prevenci RCH v MŠ) a poskytnout žákům potřebné informace formou, která je přiměřená jejich věku.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B216A6">
        <w:t>Podle našich pedagogů se</w:t>
      </w:r>
      <w:r w:rsidR="00D41CB9">
        <w:t xml:space="preserve"> v</w:t>
      </w:r>
      <w:r w:rsidR="00B216A6">
        <w:t> současné době</w:t>
      </w:r>
      <w:r w:rsidR="00F956F2">
        <w:t xml:space="preserve"> jeví mezi mládeží jako problém zejména</w:t>
      </w:r>
      <w:r w:rsidR="00B216A6">
        <w:t xml:space="preserve"> rozšiřování </w:t>
      </w:r>
      <w:proofErr w:type="spellStart"/>
      <w:r w:rsidR="00B216A6">
        <w:t>kyberšikany</w:t>
      </w:r>
      <w:proofErr w:type="spellEnd"/>
      <w:r w:rsidR="00B216A6">
        <w:t>,</w:t>
      </w:r>
      <w:r w:rsidR="002E306B">
        <w:t xml:space="preserve"> </w:t>
      </w:r>
      <w:r w:rsidR="00065E2D">
        <w:t xml:space="preserve">šikany, </w:t>
      </w:r>
      <w:proofErr w:type="spellStart"/>
      <w:r w:rsidR="00065E2D">
        <w:t>manipulátorství</w:t>
      </w:r>
      <w:proofErr w:type="spellEnd"/>
      <w:r w:rsidR="00065E2D">
        <w:t xml:space="preserve">, </w:t>
      </w:r>
      <w:r w:rsidR="002E306B">
        <w:t>vzájemné vztahy, rodinné zázemí,</w:t>
      </w:r>
      <w:r w:rsidR="00B216A6">
        <w:t xml:space="preserve"> nerespektování a porušování školního řádu. Z</w:t>
      </w:r>
      <w:r w:rsidR="00F956F2">
        <w:t>neužívání legálních drog (kouření a alkohol) a jeho značná společenská tolerance. Stále se snižuje věková hranice dětí, které mají s cigaretami a alkoholem první zkušenosti. Je proto nutné nepodceňovat tento nebezpečný jev. Na naší škole není zneužívání nelegálních drog zatím rozšířeno.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>V letošním školním roce zůstává hlavním principem preventivní strategie osvojování si základních kompetencí v oblasti zdravého životního stylu, prevence a rozvoj dovedností, které vedou k odmítání všech druhů sebed</w:t>
      </w:r>
      <w:r w:rsidR="00065E2D">
        <w:t>estruktivního chování, šikany, projevů agresivity a v souvislosti s tím posilování vlastního sebevědomí, které při zdravém nastavení nedovolí přijmout znaky rizikového chování za vlastní.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  <w:t>P</w:t>
      </w:r>
      <w:r w:rsidR="004E188B">
        <w:t xml:space="preserve">rioritou je, </w:t>
      </w:r>
      <w:r w:rsidR="00D41CB9">
        <w:t>aby</w:t>
      </w:r>
      <w:r w:rsidR="00F956F2">
        <w:t xml:space="preserve"> prev</w:t>
      </w:r>
      <w:r w:rsidR="00D41CB9">
        <w:t xml:space="preserve">ence a zdravý životní </w:t>
      </w:r>
      <w:r w:rsidR="00E42EF7">
        <w:t xml:space="preserve">styl </w:t>
      </w:r>
      <w:r w:rsidR="00D41CB9">
        <w:t xml:space="preserve">byly nadále </w:t>
      </w:r>
      <w:r w:rsidR="00F956F2">
        <w:t xml:space="preserve">součástí školy, školních osnov a výuky jednotlivých předmětů. </w:t>
      </w:r>
    </w:p>
    <w:p w:rsidR="00F956F2" w:rsidRDefault="00F956F2">
      <w:pPr>
        <w:widowControl w:val="0"/>
        <w:autoSpaceDE w:val="0"/>
        <w:autoSpaceDN w:val="0"/>
        <w:adjustRightInd w:val="0"/>
        <w:jc w:val="both"/>
      </w:pP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Informace od rodičů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>Škola získává informace od rodičů na třídních schůzkách,</w:t>
      </w:r>
      <w:r w:rsidR="004E188B">
        <w:t xml:space="preserve"> </w:t>
      </w:r>
      <w:r w:rsidR="00F956F2">
        <w:t>kde jsou rodiče informováni o akcích školy,</w:t>
      </w:r>
      <w:r w:rsidR="004E188B">
        <w:t xml:space="preserve"> </w:t>
      </w:r>
      <w:r w:rsidR="00F956F2">
        <w:t>o činnosti školního metodika a o možnostech poradenství.</w:t>
      </w:r>
      <w:r w:rsidR="004E188B">
        <w:t xml:space="preserve"> </w:t>
      </w:r>
      <w:r w:rsidR="00F956F2">
        <w:t>Prostřednictvím ŽK mají rodiče základní informace</w:t>
      </w:r>
      <w:r w:rsidR="004E188B">
        <w:t xml:space="preserve"> </w:t>
      </w:r>
      <w:r w:rsidR="00F956F2">
        <w:t>o kontaktech na</w:t>
      </w:r>
      <w:r w:rsidR="004E188B">
        <w:t xml:space="preserve"> </w:t>
      </w:r>
      <w:r w:rsidR="00F956F2">
        <w:t>ŠMP</w:t>
      </w:r>
      <w:r w:rsidR="004E188B">
        <w:t xml:space="preserve"> </w:t>
      </w:r>
      <w:r w:rsidR="00F956F2">
        <w:t>a VP.</w:t>
      </w:r>
      <w:r w:rsidR="004E188B">
        <w:t xml:space="preserve"> Další</w:t>
      </w:r>
      <w:r w:rsidR="00F956F2">
        <w:t xml:space="preserve"> diskuse je vedena prostřednictvím Školské rady.</w:t>
      </w:r>
      <w:r w:rsidR="002E306B">
        <w:t xml:space="preserve"> Mnoho informací škola dostane při individuálních konzultacích s rodiči, kteří se na školu sami obracejí.</w:t>
      </w: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82B78" w:rsidRDefault="00F82B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82B78" w:rsidRDefault="00F82B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82B78" w:rsidRDefault="00F82B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82B78" w:rsidRDefault="00F82B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03601" w:rsidRDefault="0000360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4. Informace od žáků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 xml:space="preserve">Žáci </w:t>
      </w:r>
      <w:r w:rsidR="002E306B">
        <w:t>jsou v hodnocení</w:t>
      </w:r>
      <w:r w:rsidR="00F956F2">
        <w:t xml:space="preserve"> klima</w:t>
      </w:r>
      <w:r w:rsidR="002E306B">
        <w:t>tu</w:t>
      </w:r>
      <w:r w:rsidR="004E188B">
        <w:t xml:space="preserve"> ve svých třídách</w:t>
      </w:r>
      <w:r w:rsidR="00F956F2">
        <w:t xml:space="preserve"> i</w:t>
      </w:r>
      <w:r w:rsidR="004E188B">
        <w:t xml:space="preserve"> ve škole</w:t>
      </w:r>
      <w:r w:rsidR="002E306B">
        <w:t xml:space="preserve"> reálně kritičtí, jsou vnímaví, </w:t>
      </w:r>
      <w:r w:rsidR="00F956F2">
        <w:t>sledu</w:t>
      </w:r>
      <w:r w:rsidR="00B216A6">
        <w:t xml:space="preserve">jí, co </w:t>
      </w:r>
      <w:r w:rsidR="002E306B">
        <w:t>se kolem nich děje, chtějí</w:t>
      </w:r>
      <w:r w:rsidR="00B216A6">
        <w:t xml:space="preserve"> nastalé problémy řešit</w:t>
      </w:r>
      <w:r w:rsidR="002E306B">
        <w:t xml:space="preserve"> a obrací se na své třídní učitele, VP nebo ŠMP</w:t>
      </w:r>
      <w:r w:rsidR="00B216A6">
        <w:t xml:space="preserve">. Mnozí mají důvěru ve své učitele a nebojí se na ně obrátit o radu či pomoc. To je velmi </w:t>
      </w:r>
      <w:r w:rsidR="00966094">
        <w:t>důležité</w:t>
      </w:r>
      <w:r w:rsidR="00B216A6">
        <w:t xml:space="preserve"> pro včasné podchycení a případné z</w:t>
      </w:r>
      <w:r w:rsidR="00EB75A0">
        <w:t>amezení, rozšíření a stupňování znaků daného rizikového chování.</w:t>
      </w:r>
      <w:r w:rsidR="002E306B">
        <w:t xml:space="preserve"> </w:t>
      </w:r>
    </w:p>
    <w:p w:rsidR="00F956F2" w:rsidRDefault="000B674D">
      <w:pPr>
        <w:widowControl w:val="0"/>
        <w:autoSpaceDE w:val="0"/>
        <w:autoSpaceDN w:val="0"/>
        <w:adjustRightInd w:val="0"/>
        <w:jc w:val="both"/>
      </w:pPr>
      <w:r>
        <w:tab/>
      </w:r>
      <w:r w:rsidR="00EB75A0">
        <w:t>Ž</w:t>
      </w:r>
      <w:r w:rsidR="002E306B">
        <w:t>áci</w:t>
      </w:r>
      <w:r w:rsidR="00F956F2">
        <w:t xml:space="preserve"> spolupracují</w:t>
      </w:r>
      <w:r w:rsidR="002E306B">
        <w:t xml:space="preserve"> přiměřeně svému věku, s typickými projevy chování dané věkové skupiny</w:t>
      </w:r>
      <w:r w:rsidR="00F956F2">
        <w:t xml:space="preserve"> </w:t>
      </w:r>
      <w:r w:rsidR="00EB75A0">
        <w:t>a mají rádi hodiny,</w:t>
      </w:r>
      <w:r w:rsidR="002E306B">
        <w:t xml:space="preserve"> při nichž mohou diskutovat sami</w:t>
      </w:r>
      <w:r w:rsidR="00EB75A0">
        <w:t xml:space="preserve"> o sobě, své třídě a mohou se kriticky vyj</w:t>
      </w:r>
      <w:r w:rsidR="002E306B">
        <w:t>ádřit bez obav negativní postojů ze stran pedagogů</w:t>
      </w:r>
      <w:r w:rsidR="00EB75A0">
        <w:t>. Z</w:t>
      </w:r>
      <w:r w:rsidR="00F956F2">
        <w:t>ískávají</w:t>
      </w:r>
      <w:r w:rsidR="00EB75A0">
        <w:t xml:space="preserve"> okamžitou</w:t>
      </w:r>
      <w:r w:rsidR="00F956F2">
        <w:t xml:space="preserve"> zpětnou vazbu </w:t>
      </w:r>
      <w:r w:rsidR="00547C42">
        <w:t>od spolužáků a vyučujícího.</w:t>
      </w:r>
      <w:r w:rsidR="00EB75A0">
        <w:t xml:space="preserve"> V</w:t>
      </w:r>
      <w:r w:rsidR="002E306B">
        <w:t>e škole je zřízena</w:t>
      </w:r>
      <w:r w:rsidR="00F956F2">
        <w:t xml:space="preserve"> schránka dův</w:t>
      </w:r>
      <w:r w:rsidR="009C2EF6">
        <w:t>ěry.</w:t>
      </w:r>
      <w:r w:rsidR="002E306B">
        <w:t xml:space="preserve"> </w:t>
      </w:r>
    </w:p>
    <w:p w:rsidR="004E188B" w:rsidRDefault="004E18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Hodnocení MPP minulého školního roku</w:t>
      </w:r>
    </w:p>
    <w:p w:rsidR="00EB75A0" w:rsidRPr="0096779C" w:rsidRDefault="000B674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V</w:t>
      </w:r>
      <w:r w:rsidR="00E42EF7">
        <w:rPr>
          <w:bCs/>
        </w:rPr>
        <w:t>e školním roce 20</w:t>
      </w:r>
      <w:r w:rsidR="00966094">
        <w:rPr>
          <w:bCs/>
        </w:rPr>
        <w:t>2</w:t>
      </w:r>
      <w:r w:rsidR="00025C35">
        <w:rPr>
          <w:bCs/>
        </w:rPr>
        <w:t>1</w:t>
      </w:r>
      <w:r w:rsidR="00E42EF7">
        <w:rPr>
          <w:bCs/>
        </w:rPr>
        <w:t>/20</w:t>
      </w:r>
      <w:r w:rsidR="00966094">
        <w:rPr>
          <w:bCs/>
        </w:rPr>
        <w:t>2</w:t>
      </w:r>
      <w:r w:rsidR="00025C35">
        <w:rPr>
          <w:bCs/>
        </w:rPr>
        <w:t>2</w:t>
      </w:r>
      <w:r w:rsidR="0096779C">
        <w:rPr>
          <w:bCs/>
        </w:rPr>
        <w:t xml:space="preserve"> byly ve škole řešeny různé projevy rizikového chování. Je třeba zdůraznit, že k rozkrytí a rychlému efektivnímu řešení na naší škole výborně funguje kooperace mezi všemi pedagogy v návaznosti na školní preventivní tým. Rodiče</w:t>
      </w:r>
      <w:r w:rsidR="002E306B">
        <w:rPr>
          <w:bCs/>
        </w:rPr>
        <w:t>,</w:t>
      </w:r>
      <w:r w:rsidR="0096779C">
        <w:rPr>
          <w:bCs/>
        </w:rPr>
        <w:t xml:space="preserve"> a především žáci</w:t>
      </w:r>
      <w:r w:rsidR="002E306B">
        <w:rPr>
          <w:bCs/>
        </w:rPr>
        <w:t>,</w:t>
      </w:r>
      <w:r w:rsidR="0096779C">
        <w:rPr>
          <w:bCs/>
        </w:rPr>
        <w:t xml:space="preserve"> tuto funkčnost vnímají.</w:t>
      </w:r>
    </w:p>
    <w:p w:rsidR="00E63582" w:rsidRDefault="000B67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FF00"/>
        </w:rPr>
        <w:tab/>
      </w:r>
      <w:r w:rsidR="00826A16">
        <w:rPr>
          <w:color w:val="000000"/>
        </w:rPr>
        <w:t xml:space="preserve">V rámci plnění MPP byly akce a programy, které byly pořádány různými </w:t>
      </w:r>
      <w:r w:rsidR="002E306B">
        <w:rPr>
          <w:color w:val="000000"/>
        </w:rPr>
        <w:t xml:space="preserve">externími </w:t>
      </w:r>
      <w:r w:rsidR="00826A16">
        <w:rPr>
          <w:color w:val="000000"/>
        </w:rPr>
        <w:t xml:space="preserve">organizacemi jak na </w:t>
      </w:r>
      <w:r w:rsidR="002E306B">
        <w:rPr>
          <w:color w:val="000000"/>
        </w:rPr>
        <w:t>půdě školy, tak i mimo</w:t>
      </w:r>
      <w:r w:rsidR="00025C35">
        <w:rPr>
          <w:color w:val="000000"/>
        </w:rPr>
        <w:t>.</w:t>
      </w:r>
      <w:r w:rsidR="002E306B">
        <w:rPr>
          <w:color w:val="000000"/>
        </w:rPr>
        <w:t xml:space="preserve"> </w:t>
      </w:r>
      <w:r w:rsidR="00025C35">
        <w:rPr>
          <w:color w:val="000000"/>
        </w:rPr>
        <w:t>H</w:t>
      </w:r>
      <w:r w:rsidR="002E306B">
        <w:rPr>
          <w:color w:val="000000"/>
        </w:rPr>
        <w:t>odnoceny</w:t>
      </w:r>
      <w:r w:rsidR="00025C35">
        <w:rPr>
          <w:color w:val="000000"/>
        </w:rPr>
        <w:t xml:space="preserve"> byly</w:t>
      </w:r>
      <w:r w:rsidR="002E306B">
        <w:rPr>
          <w:color w:val="000000"/>
        </w:rPr>
        <w:t xml:space="preserve"> individuálně s přítomnými učiteli </w:t>
      </w:r>
      <w:r w:rsidR="00025C35">
        <w:rPr>
          <w:color w:val="000000"/>
        </w:rPr>
        <w:br/>
      </w:r>
      <w:r w:rsidR="0096122B">
        <w:rPr>
          <w:color w:val="000000"/>
        </w:rPr>
        <w:t>i žáky.</w:t>
      </w:r>
      <w:r w:rsidR="002E306B">
        <w:rPr>
          <w:color w:val="000000"/>
        </w:rPr>
        <w:t xml:space="preserve"> K některým se vyjadřovali i rodiče.</w:t>
      </w:r>
      <w:r w:rsidR="0096122B">
        <w:rPr>
          <w:color w:val="000000"/>
        </w:rPr>
        <w:t xml:space="preserve"> </w:t>
      </w:r>
      <w:r w:rsidR="00B7216A">
        <w:rPr>
          <w:color w:val="000000"/>
        </w:rPr>
        <w:t>Jisté je, že dobře zvolené programy a aktivity,</w:t>
      </w:r>
      <w:r w:rsidR="002E306B">
        <w:rPr>
          <w:color w:val="000000"/>
        </w:rPr>
        <w:t xml:space="preserve"> ve kterých po zkušenosti spatřujeme funkčnost </w:t>
      </w:r>
      <w:r w:rsidR="00B7216A">
        <w:rPr>
          <w:color w:val="000000"/>
        </w:rPr>
        <w:t>v prevenci rizikového chování</w:t>
      </w:r>
      <w:r w:rsidR="002E306B">
        <w:rPr>
          <w:color w:val="000000"/>
        </w:rPr>
        <w:t xml:space="preserve"> (která je ale téměř neměřitelná</w:t>
      </w:r>
      <w:r w:rsidR="00097A3A">
        <w:rPr>
          <w:color w:val="000000"/>
        </w:rPr>
        <w:t>),</w:t>
      </w:r>
      <w:r w:rsidR="00B7216A">
        <w:rPr>
          <w:color w:val="000000"/>
        </w:rPr>
        <w:t xml:space="preserve"> budeme nadále pro naše žáky zprostředkovávat.</w:t>
      </w:r>
      <w:r w:rsidR="002E306B">
        <w:rPr>
          <w:color w:val="000000"/>
        </w:rPr>
        <w:t xml:space="preserve"> Po zkušenostech je třeba ale věnovat zvýšenou pozornost formě, kterou je tato primární prevence realizována. </w:t>
      </w:r>
      <w:r w:rsidR="00B7216A">
        <w:rPr>
          <w:color w:val="000000"/>
        </w:rPr>
        <w:t>Jako efektivní a přínosné lze hodnotit cílené prevence a řešení rizikového chování konkrétních projevů</w:t>
      </w:r>
      <w:r w:rsidR="002E306B">
        <w:rPr>
          <w:color w:val="000000"/>
        </w:rPr>
        <w:t xml:space="preserve"> spíše v menším počtu žáků. Akcím</w:t>
      </w:r>
      <w:r w:rsidR="00B7216A">
        <w:rPr>
          <w:color w:val="000000"/>
        </w:rPr>
        <w:t xml:space="preserve"> s </w:t>
      </w:r>
      <w:r w:rsidR="002E306B">
        <w:rPr>
          <w:color w:val="000000"/>
        </w:rPr>
        <w:t>větším počtem žáků je lépe se vyhýbat.</w:t>
      </w:r>
    </w:p>
    <w:p w:rsidR="00B7216A" w:rsidRDefault="000B67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E63582">
        <w:rPr>
          <w:color w:val="000000"/>
        </w:rPr>
        <w:t>Nemalou měrou k prevenci přispívají jednotliví učitelé poctivým</w:t>
      </w:r>
      <w:r w:rsidR="002E306B">
        <w:rPr>
          <w:color w:val="000000"/>
        </w:rPr>
        <w:t xml:space="preserve"> a cíleným plněním preventivních aktivit</w:t>
      </w:r>
      <w:r w:rsidR="00E63582">
        <w:rPr>
          <w:color w:val="000000"/>
        </w:rPr>
        <w:t xml:space="preserve"> zařazených</w:t>
      </w:r>
      <w:r w:rsidR="002E306B">
        <w:rPr>
          <w:color w:val="000000"/>
        </w:rPr>
        <w:t xml:space="preserve"> v průřezových tématech</w:t>
      </w:r>
      <w:r w:rsidR="00E63582">
        <w:rPr>
          <w:color w:val="000000"/>
        </w:rPr>
        <w:t xml:space="preserve"> v</w:t>
      </w:r>
      <w:r w:rsidR="002E306B">
        <w:rPr>
          <w:color w:val="000000"/>
        </w:rPr>
        <w:t xml:space="preserve">e ŠVP, která se prolínají s obsahem MPP. </w:t>
      </w:r>
      <w:r w:rsidR="00A33565">
        <w:rPr>
          <w:color w:val="000000"/>
        </w:rPr>
        <w:t xml:space="preserve">Také třídní učitelé </w:t>
      </w:r>
      <w:r w:rsidR="00025C35">
        <w:rPr>
          <w:color w:val="000000"/>
        </w:rPr>
        <w:t>jsou</w:t>
      </w:r>
      <w:r w:rsidR="00A33565">
        <w:rPr>
          <w:color w:val="000000"/>
        </w:rPr>
        <w:t xml:space="preserve"> </w:t>
      </w:r>
      <w:r w:rsidR="00025C35">
        <w:rPr>
          <w:color w:val="000000"/>
        </w:rPr>
        <w:t xml:space="preserve">stále </w:t>
      </w:r>
      <w:r w:rsidR="00A33565">
        <w:rPr>
          <w:color w:val="000000"/>
        </w:rPr>
        <w:t>více otevření v naslouchání svým žákům</w:t>
      </w:r>
      <w:r w:rsidR="00025C35">
        <w:rPr>
          <w:color w:val="000000"/>
        </w:rPr>
        <w:t xml:space="preserve">. Svou </w:t>
      </w:r>
      <w:r w:rsidR="00A33565">
        <w:rPr>
          <w:color w:val="000000"/>
        </w:rPr>
        <w:t>snahou ihned pomoci najít řešení, ať již ve své kompeten</w:t>
      </w:r>
      <w:r w:rsidR="00966094">
        <w:rPr>
          <w:color w:val="000000"/>
        </w:rPr>
        <w:t>ci nebo ve spojení se ŠMP či VP</w:t>
      </w:r>
      <w:r w:rsidR="00025C35">
        <w:rPr>
          <w:color w:val="000000"/>
        </w:rPr>
        <w:t>, jsou cennými partnery v prevenci i při následném řešení problému</w:t>
      </w:r>
      <w:r w:rsidR="00E42EF7">
        <w:rPr>
          <w:color w:val="000000"/>
        </w:rPr>
        <w:t>.</w:t>
      </w:r>
      <w:r w:rsidR="00025C35">
        <w:rPr>
          <w:color w:val="000000"/>
        </w:rPr>
        <w:t xml:space="preserve"> </w:t>
      </w:r>
      <w:r w:rsidR="00AE58EE">
        <w:rPr>
          <w:color w:val="000000"/>
        </w:rPr>
        <w:t>V loňském školním roce pracovala ve škole Mgr. Marie D</w:t>
      </w:r>
      <w:r w:rsidR="00025C35">
        <w:rPr>
          <w:color w:val="000000"/>
        </w:rPr>
        <w:t>vořáková jako speciální pedagog. Její profesionalita a mnoholeté zkušenosti byly velkým přínosem pro žáky i pedagogy.</w:t>
      </w:r>
    </w:p>
    <w:p w:rsidR="0096122B" w:rsidRDefault="000B67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96122B">
        <w:rPr>
          <w:color w:val="000000"/>
        </w:rPr>
        <w:t>Řešené problémové situac</w:t>
      </w:r>
      <w:r w:rsidR="00826A16">
        <w:rPr>
          <w:color w:val="000000"/>
        </w:rPr>
        <w:t xml:space="preserve">e se týkaly především </w:t>
      </w:r>
      <w:r>
        <w:rPr>
          <w:color w:val="000000"/>
        </w:rPr>
        <w:t xml:space="preserve">třídního klimatu v některých třídách, hrubé chování a narušování výuky, vztahy mezi spolužáky, stresující rodinné zázemí a náznaků </w:t>
      </w:r>
      <w:proofErr w:type="spellStart"/>
      <w:r>
        <w:rPr>
          <w:color w:val="000000"/>
        </w:rPr>
        <w:t>kyberšikany</w:t>
      </w:r>
      <w:proofErr w:type="spellEnd"/>
      <w:r>
        <w:rPr>
          <w:color w:val="000000"/>
        </w:rPr>
        <w:t xml:space="preserve">. K vyskytnutým </w:t>
      </w:r>
      <w:r w:rsidR="00826A16">
        <w:rPr>
          <w:color w:val="000000"/>
        </w:rPr>
        <w:t>jevům bylo přistupováno citlivě s ohledem na vnější pr</w:t>
      </w:r>
      <w:r w:rsidR="00A33565">
        <w:rPr>
          <w:color w:val="000000"/>
        </w:rPr>
        <w:t>ostředí a možná následná rizika, či razantně s efektivním okamžitým řešením.</w:t>
      </w:r>
    </w:p>
    <w:p w:rsidR="00B048E0" w:rsidRDefault="000B67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048E0">
        <w:rPr>
          <w:color w:val="000000"/>
        </w:rPr>
        <w:t xml:space="preserve">Vzhledem k výše zmíněnému </w:t>
      </w:r>
      <w:r>
        <w:rPr>
          <w:color w:val="000000"/>
        </w:rPr>
        <w:t>se budeme snažit</w:t>
      </w:r>
      <w:r w:rsidR="00B048E0">
        <w:rPr>
          <w:color w:val="000000"/>
        </w:rPr>
        <w:t xml:space="preserve"> </w:t>
      </w:r>
      <w:r w:rsidR="00511F64">
        <w:rPr>
          <w:color w:val="000000"/>
        </w:rPr>
        <w:t>pokračovat v nastalém způ</w:t>
      </w:r>
      <w:r>
        <w:rPr>
          <w:color w:val="000000"/>
        </w:rPr>
        <w:t>sobu práce s cílem přizpůsobit se</w:t>
      </w:r>
      <w:r w:rsidR="00511F64">
        <w:rPr>
          <w:color w:val="000000"/>
        </w:rPr>
        <w:t xml:space="preserve"> aktuálnímu stavu</w:t>
      </w:r>
      <w:r>
        <w:rPr>
          <w:color w:val="000000"/>
        </w:rPr>
        <w:t xml:space="preserve"> a současným potřebám školy</w:t>
      </w:r>
      <w:r w:rsidR="00511F64">
        <w:rPr>
          <w:color w:val="000000"/>
        </w:rPr>
        <w:t>.</w:t>
      </w:r>
    </w:p>
    <w:p w:rsidR="000F1936" w:rsidRDefault="000F1936">
      <w:pPr>
        <w:widowControl w:val="0"/>
        <w:autoSpaceDE w:val="0"/>
        <w:autoSpaceDN w:val="0"/>
        <w:adjustRightInd w:val="0"/>
        <w:jc w:val="center"/>
        <w:rPr>
          <w:b/>
          <w:bCs/>
          <w:color w:val="00FF00"/>
          <w:sz w:val="32"/>
          <w:szCs w:val="32"/>
          <w:u w:val="single"/>
        </w:rPr>
      </w:pPr>
    </w:p>
    <w:p w:rsidR="000B674D" w:rsidRDefault="000B674D">
      <w:pPr>
        <w:widowControl w:val="0"/>
        <w:autoSpaceDE w:val="0"/>
        <w:autoSpaceDN w:val="0"/>
        <w:adjustRightInd w:val="0"/>
        <w:jc w:val="center"/>
        <w:rPr>
          <w:b/>
          <w:bCs/>
          <w:color w:val="00FF00"/>
          <w:sz w:val="32"/>
          <w:szCs w:val="32"/>
          <w:u w:val="single"/>
        </w:rPr>
      </w:pPr>
    </w:p>
    <w:p w:rsidR="000B674D" w:rsidRDefault="000B674D">
      <w:pPr>
        <w:widowControl w:val="0"/>
        <w:autoSpaceDE w:val="0"/>
        <w:autoSpaceDN w:val="0"/>
        <w:adjustRightInd w:val="0"/>
        <w:jc w:val="center"/>
        <w:rPr>
          <w:b/>
          <w:bCs/>
          <w:color w:val="00FF00"/>
          <w:sz w:val="32"/>
          <w:szCs w:val="32"/>
          <w:u w:val="single"/>
        </w:rPr>
      </w:pPr>
    </w:p>
    <w:p w:rsidR="00F82B78" w:rsidRDefault="00F82B78">
      <w:pPr>
        <w:widowControl w:val="0"/>
        <w:autoSpaceDE w:val="0"/>
        <w:autoSpaceDN w:val="0"/>
        <w:adjustRightInd w:val="0"/>
        <w:jc w:val="center"/>
        <w:rPr>
          <w:b/>
          <w:bCs/>
          <w:color w:val="00FF00"/>
          <w:sz w:val="32"/>
          <w:szCs w:val="32"/>
          <w:u w:val="single"/>
        </w:rPr>
      </w:pPr>
    </w:p>
    <w:p w:rsidR="00F82B78" w:rsidRDefault="00F82B78">
      <w:pPr>
        <w:widowControl w:val="0"/>
        <w:autoSpaceDE w:val="0"/>
        <w:autoSpaceDN w:val="0"/>
        <w:adjustRightInd w:val="0"/>
        <w:jc w:val="center"/>
        <w:rPr>
          <w:b/>
          <w:bCs/>
          <w:color w:val="00FF00"/>
          <w:sz w:val="32"/>
          <w:szCs w:val="32"/>
          <w:u w:val="single"/>
        </w:rPr>
      </w:pPr>
    </w:p>
    <w:p w:rsidR="00003601" w:rsidRDefault="00003601">
      <w:pPr>
        <w:widowControl w:val="0"/>
        <w:autoSpaceDE w:val="0"/>
        <w:autoSpaceDN w:val="0"/>
        <w:adjustRightInd w:val="0"/>
        <w:jc w:val="center"/>
        <w:rPr>
          <w:b/>
          <w:bCs/>
          <w:color w:val="00FF00"/>
          <w:sz w:val="32"/>
          <w:szCs w:val="32"/>
          <w:u w:val="single"/>
        </w:rPr>
      </w:pPr>
    </w:p>
    <w:p w:rsidR="00003601" w:rsidRDefault="00003601">
      <w:pPr>
        <w:widowControl w:val="0"/>
        <w:autoSpaceDE w:val="0"/>
        <w:autoSpaceDN w:val="0"/>
        <w:adjustRightInd w:val="0"/>
        <w:jc w:val="center"/>
        <w:rPr>
          <w:b/>
          <w:bCs/>
          <w:color w:val="00FF00"/>
          <w:sz w:val="32"/>
          <w:szCs w:val="32"/>
          <w:u w:val="single"/>
        </w:rPr>
      </w:pPr>
    </w:p>
    <w:p w:rsidR="00F956F2" w:rsidRPr="0085701B" w:rsidRDefault="00F956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 w:rsidRPr="0085701B">
        <w:rPr>
          <w:b/>
          <w:bCs/>
          <w:color w:val="000000"/>
          <w:sz w:val="32"/>
          <w:szCs w:val="32"/>
          <w:u w:val="single"/>
        </w:rPr>
        <w:lastRenderedPageBreak/>
        <w:t>B. CÍLE VYPLÝVAJÍCÍ ZE ZMAPOVÁNÍ SITUACE</w:t>
      </w:r>
    </w:p>
    <w:p w:rsidR="00F956F2" w:rsidRDefault="000B674D" w:rsidP="00AE58EE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>Cílem primární prevence je zvýšení od</w:t>
      </w:r>
      <w:r w:rsidR="0085701B">
        <w:t>olnosti dětí a mládeže vůči</w:t>
      </w:r>
      <w:r w:rsidR="00930666">
        <w:t xml:space="preserve"> rizikovému chování</w:t>
      </w:r>
      <w:r w:rsidR="0085701B">
        <w:t xml:space="preserve"> </w:t>
      </w:r>
      <w:r w:rsidR="00930666">
        <w:t>(</w:t>
      </w:r>
      <w:proofErr w:type="spellStart"/>
      <w:r w:rsidR="0085701B">
        <w:t>RCh</w:t>
      </w:r>
      <w:proofErr w:type="spellEnd"/>
      <w:r w:rsidR="00930666">
        <w:t>)</w:t>
      </w:r>
      <w:r w:rsidR="0085701B">
        <w:t>. P</w:t>
      </w:r>
      <w:r w:rsidR="00F956F2">
        <w:t>ředevším chceme vést děti ke správným postojům vůči zátěžovým situacím a pro</w:t>
      </w:r>
      <w:r w:rsidR="00CC2BE0">
        <w:t xml:space="preserve">blémům. Prevence </w:t>
      </w:r>
      <w:proofErr w:type="spellStart"/>
      <w:r w:rsidR="00CC2BE0">
        <w:t>RCh</w:t>
      </w:r>
      <w:proofErr w:type="spellEnd"/>
      <w:r w:rsidR="00CC2BE0">
        <w:t xml:space="preserve"> u dětí se </w:t>
      </w:r>
      <w:r w:rsidR="00F956F2">
        <w:t>zaměřuje na aktivity v oblastech prevence: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násilí a šikanování</w:t>
      </w:r>
      <w:r w:rsidR="00511F64">
        <w:t>,</w:t>
      </w:r>
      <w:r w:rsidR="00097A3A">
        <w:t xml:space="preserve"> </w:t>
      </w:r>
      <w:proofErr w:type="spellStart"/>
      <w:r w:rsidR="00511F64">
        <w:t>kyberšikana</w:t>
      </w:r>
      <w:proofErr w:type="spellEnd"/>
      <w:r w:rsidR="00A33565">
        <w:t>, manipulace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záškoláctví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kriminality, delikvence, vandalismu a jiných forem násilného chování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xenofobie, rasismu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užívání návykových látek (včetně kouření a alkoholu), anabolik, medikamentů a dalších látek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proofErr w:type="spellStart"/>
      <w:r>
        <w:t>netolismu</w:t>
      </w:r>
      <w:proofErr w:type="spellEnd"/>
      <w:r>
        <w:t xml:space="preserve"> (virtuálních drog) a patologického hráčství (</w:t>
      </w:r>
      <w:proofErr w:type="spellStart"/>
      <w:r>
        <w:t>gambling</w:t>
      </w:r>
      <w:proofErr w:type="spellEnd"/>
      <w:r>
        <w:t>)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diváckého násilí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komerčního sexuálního zneužívání dětí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syndromu týraných a zneužívaných dětí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sekt a sociálně patologických náboženských hnutí</w:t>
      </w:r>
    </w:p>
    <w:p w:rsidR="00F956F2" w:rsidRDefault="00F956F2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>onemocnění HIV/AIDS a dalších infekčních nemocí souvisejících s užíváním návykových látek</w:t>
      </w:r>
    </w:p>
    <w:p w:rsidR="00511F64" w:rsidRDefault="00511F64" w:rsidP="00AE58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</w:pPr>
      <w:r>
        <w:t xml:space="preserve">prevence neplánovaného těhotenství a </w:t>
      </w:r>
      <w:proofErr w:type="spellStart"/>
      <w:r>
        <w:t>interupce</w:t>
      </w:r>
      <w:proofErr w:type="spellEnd"/>
    </w:p>
    <w:p w:rsidR="00F956F2" w:rsidRDefault="00F956F2">
      <w:pPr>
        <w:widowControl w:val="0"/>
        <w:autoSpaceDE w:val="0"/>
        <w:autoSpaceDN w:val="0"/>
        <w:adjustRightInd w:val="0"/>
        <w:jc w:val="both"/>
      </w:pPr>
    </w:p>
    <w:p w:rsidR="00F956F2" w:rsidRDefault="00F956F2">
      <w:pPr>
        <w:widowControl w:val="0"/>
        <w:autoSpaceDE w:val="0"/>
        <w:autoSpaceDN w:val="0"/>
        <w:adjustRightInd w:val="0"/>
        <w:jc w:val="both"/>
      </w:pPr>
      <w:r>
        <w:t>Další cíle:</w:t>
      </w:r>
    </w:p>
    <w:p w:rsidR="00F956F2" w:rsidRDefault="00F956F2" w:rsidP="00AE58E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Dobrá informovanost všech žáků školy v oblasti </w:t>
      </w:r>
      <w:proofErr w:type="spellStart"/>
      <w:r>
        <w:t>RCh</w:t>
      </w:r>
      <w:proofErr w:type="spellEnd"/>
      <w:r>
        <w:t>.</w:t>
      </w:r>
    </w:p>
    <w:p w:rsidR="00F956F2" w:rsidRDefault="00F956F2" w:rsidP="00AE58E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Systematická výuka a výchova žáků ke zdravému životnímu stylu, s důrazem na zdravou výž</w:t>
      </w:r>
      <w:r w:rsidR="00547C42">
        <w:t>ivu a na nebezpečí poruch příjmu potravy</w:t>
      </w:r>
      <w:r>
        <w:t xml:space="preserve"> (mentální anorexie, bulimie).</w:t>
      </w:r>
    </w:p>
    <w:p w:rsidR="00F956F2" w:rsidRDefault="00F956F2" w:rsidP="00AE58E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Vytvoření dostatečného zázemí k trávení volného času v prostorách školy.</w:t>
      </w:r>
    </w:p>
    <w:p w:rsidR="00F956F2" w:rsidRDefault="00F956F2" w:rsidP="00AE58E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Podpora vlastních aktivit žáků a rozvoj jejich sociálně komunikativních dovedností.</w:t>
      </w:r>
    </w:p>
    <w:p w:rsidR="00F956F2" w:rsidRDefault="00F956F2" w:rsidP="00AE58E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Odstraňování nevhodného chování mezi žáky, posilování pozitivních vztahů mezi nimi.</w:t>
      </w:r>
    </w:p>
    <w:p w:rsidR="00F956F2" w:rsidRDefault="00F956F2" w:rsidP="00AE58E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Zap</w:t>
      </w:r>
      <w:r w:rsidR="006B1E28">
        <w:t>ojení co nejvíce pedagogických pracovníků</w:t>
      </w:r>
      <w:r>
        <w:t xml:space="preserve"> školy do systému prevence.</w:t>
      </w:r>
    </w:p>
    <w:p w:rsidR="00F956F2" w:rsidRDefault="00F956F2" w:rsidP="00AE58E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Aktivní spolupráce s rodiči žáků, otevřenost vůči veřejnosti.</w:t>
      </w:r>
    </w:p>
    <w:p w:rsidR="00F956F2" w:rsidRDefault="00F956F2">
      <w:pPr>
        <w:widowControl w:val="0"/>
        <w:autoSpaceDE w:val="0"/>
        <w:autoSpaceDN w:val="0"/>
        <w:adjustRightInd w:val="0"/>
        <w:jc w:val="both"/>
      </w:pPr>
    </w:p>
    <w:p w:rsidR="00F956F2" w:rsidRDefault="00AE58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Řešení</w:t>
      </w:r>
      <w:r w:rsidR="002E306B">
        <w:rPr>
          <w:u w:val="single"/>
        </w:rPr>
        <w:t xml:space="preserve"> projevů rizikového chování</w:t>
      </w:r>
    </w:p>
    <w:p w:rsidR="00F956F2" w:rsidRDefault="00F956F2">
      <w:pPr>
        <w:widowControl w:val="0"/>
        <w:autoSpaceDE w:val="0"/>
        <w:autoSpaceDN w:val="0"/>
        <w:adjustRightInd w:val="0"/>
        <w:jc w:val="both"/>
      </w:pPr>
      <w:r>
        <w:t>- ve složení třídní učitel, výchovný poradce,</w:t>
      </w:r>
      <w:r w:rsidR="00511F64">
        <w:t xml:space="preserve"> </w:t>
      </w:r>
      <w:r>
        <w:t>školní metodik prevence</w:t>
      </w:r>
      <w:r w:rsidR="003D5B9D">
        <w:t>, speciální pedago</w:t>
      </w:r>
      <w:r w:rsidR="00AE58EE">
        <w:t>g</w:t>
      </w:r>
      <w:r>
        <w:t xml:space="preserve"> a </w:t>
      </w:r>
      <w:r w:rsidR="00A33565">
        <w:t>zástupce ředitele školy</w:t>
      </w:r>
      <w:r w:rsidR="00547C42">
        <w:t xml:space="preserve">, případně svolání výchovné komise </w:t>
      </w:r>
    </w:p>
    <w:p w:rsidR="0085701B" w:rsidRPr="0085701B" w:rsidRDefault="0085701B">
      <w:pPr>
        <w:widowControl w:val="0"/>
        <w:autoSpaceDE w:val="0"/>
        <w:autoSpaceDN w:val="0"/>
        <w:adjustRightInd w:val="0"/>
        <w:jc w:val="both"/>
      </w:pPr>
      <w:r>
        <w:t>-</w:t>
      </w:r>
      <w:r w:rsidR="006B1E28">
        <w:t xml:space="preserve"> </w:t>
      </w:r>
      <w:r>
        <w:t>t</w:t>
      </w:r>
      <w:r w:rsidR="00F956F2" w:rsidRPr="0085701B">
        <w:t>elefonická informace třídním učitelem, zvací dopis na osobní setkání učitel + rodič + žák</w:t>
      </w:r>
    </w:p>
    <w:p w:rsidR="0085701B" w:rsidRDefault="0085701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956F2" w:rsidRPr="0085701B" w:rsidRDefault="00F956F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  <w:u w:val="single"/>
        </w:rPr>
      </w:pPr>
      <w:r w:rsidRPr="0085701B">
        <w:rPr>
          <w:b/>
          <w:bCs/>
          <w:color w:val="000000"/>
          <w:sz w:val="32"/>
          <w:szCs w:val="32"/>
          <w:u w:val="single"/>
        </w:rPr>
        <w:t>C. MINIMÁLNÍ PREVENTIVNÍ PROGRAM</w:t>
      </w:r>
    </w:p>
    <w:p w:rsidR="00F956F2" w:rsidRDefault="00930666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>Minimální preventivní program je zaměřen na všechny žáky 1. – 9. ročníku naší školy, s přihlédnutím k dětem s</w:t>
      </w:r>
      <w:r w:rsidR="003D5B9D">
        <w:t>e speciálními vzdělávacími potřebami</w:t>
      </w:r>
      <w:r w:rsidR="00AE58EE">
        <w:t xml:space="preserve"> </w:t>
      </w:r>
      <w:r w:rsidR="00511F64">
        <w:t>(s integrací i bez integrace)</w:t>
      </w:r>
      <w:r w:rsidR="008836AA">
        <w:t>, k dětem s handicapem</w:t>
      </w:r>
      <w:r w:rsidR="00F956F2">
        <w:t xml:space="preserve"> a k dětem z málo podnětného</w:t>
      </w:r>
      <w:r w:rsidR="008836AA">
        <w:t xml:space="preserve"> či sociálně slabého</w:t>
      </w:r>
      <w:r w:rsidR="00F956F2">
        <w:t xml:space="preserve"> rodinn</w:t>
      </w:r>
      <w:r w:rsidR="00E63582">
        <w:t>ého prostředí. U pedagogů by měl být</w:t>
      </w:r>
      <w:r w:rsidR="00F956F2">
        <w:t xml:space="preserve"> zaměřen na celý tým v oblasti dalšího vzdělávání. O minimálním preventivním programu jsou informováni všichni rodiče na třídních schůzkách. Program j</w:t>
      </w:r>
      <w:r w:rsidR="002E306B">
        <w:t xml:space="preserve">e konzultován a připomínkován </w:t>
      </w:r>
      <w:r w:rsidR="00F956F2">
        <w:t xml:space="preserve">členy </w:t>
      </w:r>
      <w:r w:rsidR="0085701B">
        <w:t>Š</w:t>
      </w:r>
      <w:r w:rsidR="00547C42">
        <w:t>kolské rady</w:t>
      </w:r>
      <w:r w:rsidR="00F956F2">
        <w:t>.</w:t>
      </w:r>
      <w:r w:rsidR="00E63582">
        <w:t xml:space="preserve"> Všichni pracovníci školy jsou s aktuálním preventivním programem seznámeni.</w:t>
      </w:r>
    </w:p>
    <w:p w:rsidR="00F956F2" w:rsidRDefault="00930666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>Na realizaci MPP se podílí vedení školy,</w:t>
      </w:r>
      <w:r w:rsidR="008836AA">
        <w:t xml:space="preserve"> </w:t>
      </w:r>
      <w:r w:rsidR="00511F64">
        <w:t xml:space="preserve">školní </w:t>
      </w:r>
      <w:r w:rsidR="008836AA">
        <w:t>metodik prevence a výchovný poradce ve spolupráci s pracovníky</w:t>
      </w:r>
      <w:r w:rsidR="00F956F2">
        <w:t xml:space="preserve"> PPP, </w:t>
      </w:r>
      <w:r w:rsidR="00780708">
        <w:t>O</w:t>
      </w:r>
      <w:r w:rsidR="002E306B">
        <w:t xml:space="preserve">SPOD, </w:t>
      </w:r>
      <w:r w:rsidR="00F956F2">
        <w:t>sociáln</w:t>
      </w:r>
      <w:r w:rsidR="008836AA">
        <w:t>í odbor</w:t>
      </w:r>
      <w:r w:rsidR="002E306B">
        <w:t>,</w:t>
      </w:r>
      <w:r w:rsidR="008836AA">
        <w:t xml:space="preserve"> Policie ČR, SVP a dalšími.</w:t>
      </w:r>
    </w:p>
    <w:p w:rsidR="00003601" w:rsidRDefault="00930666">
      <w:pPr>
        <w:widowControl w:val="0"/>
        <w:autoSpaceDE w:val="0"/>
        <w:autoSpaceDN w:val="0"/>
        <w:adjustRightInd w:val="0"/>
        <w:jc w:val="both"/>
      </w:pPr>
      <w:r>
        <w:tab/>
        <w:t>P</w:t>
      </w:r>
      <w:r w:rsidR="00F956F2">
        <w:t>edagogičtí pracovníci dbají na rozvoj žáků, podporují jejich sebevědomí, schopnost vytvářet přátelské vztahy, sociální c</w:t>
      </w:r>
      <w:r w:rsidR="008836AA">
        <w:t>ítění, nenásilné a hlavně efektivní</w:t>
      </w:r>
      <w:r w:rsidR="00F956F2">
        <w:t xml:space="preserve"> zvládání konfliktů.</w:t>
      </w:r>
    </w:p>
    <w:p w:rsidR="00F956F2" w:rsidRDefault="00F956F2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PRÁCE PEDAGOGICKÉHO SBORU A VEDENÍ ŠKOLY</w:t>
      </w: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 V oblasti přímé práce pedagogů </w:t>
      </w:r>
    </w:p>
    <w:p w:rsidR="00F956F2" w:rsidRDefault="00930666">
      <w:pPr>
        <w:widowControl w:val="0"/>
        <w:autoSpaceDE w:val="0"/>
        <w:autoSpaceDN w:val="0"/>
        <w:adjustRightInd w:val="0"/>
        <w:jc w:val="both"/>
      </w:pPr>
      <w:r>
        <w:tab/>
      </w:r>
      <w:r w:rsidR="00AE58EE">
        <w:t xml:space="preserve">Všichni pracovníci školy </w:t>
      </w:r>
      <w:r w:rsidR="00F956F2">
        <w:t>budou věnovat pozornost optimalizaci sociálního a psychického prostředí školy,</w:t>
      </w:r>
      <w:r w:rsidR="003D5B9D">
        <w:t xml:space="preserve"> předcházení školní neúspěšnosti,</w:t>
      </w:r>
      <w:r w:rsidR="00F956F2">
        <w:t xml:space="preserve"> všestrannému rozvoji osobnosti žáků, zvýšenou pozornost budou věn</w:t>
      </w:r>
      <w:r w:rsidR="00780708">
        <w:t>ovat dětem s rizikovým chováním a dětem, které by se mohly stát obětí jedinců s projevy rizikového chování.</w:t>
      </w:r>
      <w:r w:rsidR="001E3CAA">
        <w:t xml:space="preserve"> Je potřeba přistupovat citlivě ke změnám chování žáků, jejich potřebám a zaměřit se na rozvoj dobrých mezilidských vztahů</w:t>
      </w:r>
      <w:r w:rsidR="001E3CAA" w:rsidRPr="001E3CAA">
        <w:t xml:space="preserve"> </w:t>
      </w:r>
      <w:r w:rsidR="001E3CAA">
        <w:t>a nastavení vhodného chování a klimatu, jež mohly být oslabeny během loňské</w:t>
      </w:r>
      <w:r>
        <w:t xml:space="preserve"> a předloňské </w:t>
      </w:r>
      <w:r w:rsidR="001E3CAA">
        <w:t>distanční</w:t>
      </w:r>
      <w:r>
        <w:t xml:space="preserve"> a hybridní</w:t>
      </w:r>
      <w:r w:rsidR="001E3CAA">
        <w:t xml:space="preserve"> výuky.</w:t>
      </w:r>
    </w:p>
    <w:p w:rsidR="00F956F2" w:rsidRDefault="00930666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>Pedagogové budou sledovat projevy zneužívání</w:t>
      </w:r>
      <w:r w:rsidR="00780708">
        <w:t xml:space="preserve"> a ohrožování při využívání</w:t>
      </w:r>
      <w:r w:rsidR="00F956F2">
        <w:t xml:space="preserve"> </w:t>
      </w:r>
      <w:r w:rsidR="00780708">
        <w:t xml:space="preserve">sociálních sítí, </w:t>
      </w:r>
      <w:r w:rsidR="00F956F2">
        <w:t xml:space="preserve">návykových látek a ostatní </w:t>
      </w:r>
      <w:r w:rsidR="0085701B">
        <w:t xml:space="preserve">projevy rizikového chování </w:t>
      </w:r>
      <w:r w:rsidR="00F956F2">
        <w:t>(patologické hráčství, šikanování, vandalismus, brutalita, rasismus, kriminalita, alkoholismus, kouření a další) a navrhovat cílená opatření.</w:t>
      </w:r>
      <w:r w:rsidR="008836AA">
        <w:t xml:space="preserve"> Nutností je</w:t>
      </w:r>
      <w:r w:rsidR="00780708">
        <w:t xml:space="preserve"> problém vidět a řešit ho bez odkladu.</w:t>
      </w:r>
      <w:r w:rsidR="0085701B">
        <w:t xml:space="preserve"> </w:t>
      </w:r>
      <w:r w:rsidR="00F956F2">
        <w:t>Metodik prevence bude spolupracovat</w:t>
      </w:r>
      <w:r w:rsidR="00780708">
        <w:t xml:space="preserve"> v první řadě s třídními učiteli a výchovným poradcem. Dále se složkami, na které se může obrátit o odbornou pomoc a radu při řešení aktuálních problémů a dalšími, které jsou zahrnuté v MPP při plnění jeho funkce v rámci organizace minimální prevence.</w:t>
      </w:r>
      <w:r w:rsidR="00E63582">
        <w:t xml:space="preserve"> </w:t>
      </w:r>
      <w:r w:rsidR="00F956F2">
        <w:t xml:space="preserve">Vyučující </w:t>
      </w:r>
      <w:r w:rsidR="007150BB">
        <w:t xml:space="preserve">mají zařazenu </w:t>
      </w:r>
      <w:r w:rsidR="00F956F2">
        <w:t>problematiku vztahující</w:t>
      </w:r>
      <w:r w:rsidR="007150BB">
        <w:t xml:space="preserve"> se k cílům vyplývajících z MPP podle ŠVP.</w:t>
      </w:r>
    </w:p>
    <w:p w:rsidR="0085701B" w:rsidRDefault="0085701B">
      <w:pPr>
        <w:widowControl w:val="0"/>
        <w:autoSpaceDE w:val="0"/>
        <w:autoSpaceDN w:val="0"/>
        <w:adjustRightInd w:val="0"/>
        <w:jc w:val="both"/>
      </w:pPr>
    </w:p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Plán vzdělávání pedagogických pracovníků v oblasti prevence SPJ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962"/>
        <w:gridCol w:w="1709"/>
        <w:gridCol w:w="2118"/>
        <w:gridCol w:w="1540"/>
      </w:tblGrid>
      <w:tr w:rsidR="00F956F2">
        <w:trPr>
          <w:trHeight w:val="338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Název a odborné zaměření vzdělávání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Počet hodin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Datum konání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Realizátor – organizace, odborník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Počet školených pedagogů</w:t>
            </w:r>
          </w:p>
        </w:tc>
      </w:tr>
      <w:tr w:rsidR="00F956F2">
        <w:trPr>
          <w:trHeight w:val="111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150BB" w:rsidRDefault="002E3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Tématicky</w:t>
            </w:r>
            <w:proofErr w:type="spellEnd"/>
            <w:r>
              <w:rPr>
                <w:bCs/>
              </w:rPr>
              <w:t xml:space="preserve"> podle nabídky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150BB" w:rsidRDefault="00F956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150BB" w:rsidRDefault="001E3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</w:t>
            </w:r>
            <w:r w:rsidR="002E306B">
              <w:rPr>
                <w:bCs/>
              </w:rPr>
              <w:t xml:space="preserve"> průběhu </w:t>
            </w:r>
            <w:proofErr w:type="spellStart"/>
            <w:r w:rsidR="002E306B">
              <w:rPr>
                <w:bCs/>
              </w:rPr>
              <w:t>šk</w:t>
            </w:r>
            <w:proofErr w:type="spellEnd"/>
            <w:r w:rsidR="002E306B">
              <w:rPr>
                <w:bCs/>
              </w:rPr>
              <w:t>. roku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150BB" w:rsidRDefault="00F956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97499" w:rsidRDefault="00F956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31620" w:rsidRDefault="00231620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3. Plán vzdělávání ŠMP v oblasti prevence SPJ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726"/>
        <w:gridCol w:w="1671"/>
        <w:gridCol w:w="3491"/>
      </w:tblGrid>
      <w:tr w:rsidR="00F956F2">
        <w:trPr>
          <w:trHeight w:val="2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Název a odborné zaměření vzdělávání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Počet hodin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Datum konání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Realizátor – organizace, odborník</w:t>
            </w:r>
          </w:p>
        </w:tc>
      </w:tr>
      <w:tr w:rsidR="00F956F2">
        <w:trPr>
          <w:trHeight w:val="273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97" w:rsidRPr="00804397" w:rsidRDefault="001E3CAA">
            <w:pPr>
              <w:widowControl w:val="0"/>
              <w:autoSpaceDE w:val="0"/>
              <w:autoSpaceDN w:val="0"/>
              <w:adjustRightInd w:val="0"/>
            </w:pPr>
            <w:r>
              <w:t>Vybraná školení p</w:t>
            </w:r>
            <w:r w:rsidR="006B1E28">
              <w:t>odle nabídky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804397" w:rsidRDefault="00F95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804397" w:rsidRDefault="00F95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97" w:rsidRPr="00804397" w:rsidRDefault="008043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2B78" w:rsidRDefault="00F82B78" w:rsidP="006B1E28">
      <w:pPr>
        <w:widowControl w:val="0"/>
        <w:tabs>
          <w:tab w:val="left" w:pos="1578"/>
        </w:tabs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SPOLUPRÁCE ŠKOLY S RODIČI</w:t>
      </w:r>
    </w:p>
    <w:p w:rsidR="00F956F2" w:rsidRDefault="00F956F2" w:rsidP="0000360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Způsoby seznámení rodičů s činností ŠMP , možnostmi spolupráce a MPP</w:t>
      </w:r>
    </w:p>
    <w:p w:rsidR="00F82B78" w:rsidRPr="00003601" w:rsidRDefault="00930666" w:rsidP="000036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F82B78" w:rsidRPr="00003601">
        <w:rPr>
          <w:bCs/>
        </w:rPr>
        <w:t>Připomenout rodičům na třídních schůzkách s jakými problémy se mohou obracet na školního metodika prevence, jeho náplň a kompetence. Informace o schránce důvěry.  Dát rodičům možnost dle svých možností zapojit se do plnění MPP a požádat o možné zajištění aktivit z jejich strany- kontakty na instituce, které mohou být platné v tomto programu. Předat jim informace o zdrojích a pokynech MŠMT v rámci primární prevence.</w:t>
      </w:r>
    </w:p>
    <w:p w:rsidR="00F82B78" w:rsidRDefault="00930666" w:rsidP="000036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F82B78" w:rsidRPr="00003601">
        <w:rPr>
          <w:bCs/>
        </w:rPr>
        <w:t xml:space="preserve">Rodiče jsou informováni o organizaci a dění ve škole prostřednictvím webových stránek školy. O Minimálním preventivním programu jsou rodiče informováni na 1. schůzce rodičů v daném školním roce a je vyvěšený na stránkách školy. Stále hledáme nové cesty, jak navázat užší kontakt s rodiči, jak vzbudit jejich hlubší zájem o problémy svých dětí a rozpoznávání prvních znaků rizikového chování.  Rodiče jsou informováni na začátku školního roku o konzultačních hodinách a kompetencích ŠMP. </w:t>
      </w:r>
    </w:p>
    <w:p w:rsidR="00003601" w:rsidRPr="00003601" w:rsidRDefault="00003601" w:rsidP="000036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2. Aktivity pro rodiče</w:t>
      </w:r>
    </w:p>
    <w:p w:rsidR="00F956F2" w:rsidRDefault="00930666">
      <w:pPr>
        <w:widowControl w:val="0"/>
        <w:autoSpaceDE w:val="0"/>
        <w:autoSpaceDN w:val="0"/>
        <w:adjustRightInd w:val="0"/>
        <w:jc w:val="both"/>
      </w:pPr>
      <w:r>
        <w:tab/>
      </w:r>
      <w:r w:rsidR="00F956F2">
        <w:t xml:space="preserve">Nabídka konzultačních hodin třídních učitelů, výchovného poradce, školního metodika prevence prostřednictvím sdělení v ŽK. Nabídka </w:t>
      </w:r>
      <w:r w:rsidR="004350A5">
        <w:t>propagačních materiálů souvisejících s rizikovým chováním,</w:t>
      </w:r>
      <w:r w:rsidR="00CC7CD0">
        <w:t xml:space="preserve"> </w:t>
      </w:r>
      <w:r w:rsidR="004350A5">
        <w:t>kontaktů na odborníky</w:t>
      </w:r>
      <w:r w:rsidR="00F956F2">
        <w:t>. Seznámení rodičů s postupem školy v</w:t>
      </w:r>
      <w:r w:rsidR="004350A5">
        <w:t> </w:t>
      </w:r>
      <w:proofErr w:type="gramStart"/>
      <w:r w:rsidR="004350A5">
        <w:t>případě  řešení</w:t>
      </w:r>
      <w:proofErr w:type="gramEnd"/>
      <w:r w:rsidR="004350A5">
        <w:t xml:space="preserve"> problémových situací</w:t>
      </w:r>
      <w:r w:rsidR="00F956F2">
        <w:t>. Na třídních sc</w:t>
      </w:r>
      <w:r w:rsidR="00821061">
        <w:t>hůzkách hovořit o snaze nezavírat oči před projevy nežádoucích jevů a ochránit tak svoje děti a prostředí, ve kterém se pohybují.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560"/>
        <w:gridCol w:w="1842"/>
      </w:tblGrid>
      <w:tr w:rsidR="00F956F2" w:rsidTr="008836AA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 Název aktivity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keepNext/>
              <w:widowControl w:val="0"/>
              <w:autoSpaceDE w:val="0"/>
              <w:autoSpaceDN w:val="0"/>
              <w:adjustRightInd w:val="0"/>
            </w:pPr>
            <w:r>
              <w:t>Datum konání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Realizátor, přednášející</w:t>
            </w:r>
          </w:p>
        </w:tc>
      </w:tr>
      <w:tr w:rsidR="00F956F2" w:rsidTr="008836AA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 xml:space="preserve">informování rodičů o </w:t>
            </w:r>
            <w:proofErr w:type="spellStart"/>
            <w:r w:rsidRPr="002847CE">
              <w:t>RCh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průběžně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TU</w:t>
            </w:r>
          </w:p>
        </w:tc>
      </w:tr>
      <w:tr w:rsidR="00F956F2" w:rsidRPr="002847CE" w:rsidTr="008836AA">
        <w:trPr>
          <w:trHeight w:val="71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Pravidelné třídní schůzky</w:t>
            </w:r>
          </w:p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82106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listopad,  duben</w:t>
            </w:r>
            <w:proofErr w:type="gramEnd"/>
            <w:r>
              <w:t xml:space="preserve">, </w:t>
            </w:r>
          </w:p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821061">
            <w:pPr>
              <w:widowControl w:val="0"/>
              <w:autoSpaceDE w:val="0"/>
              <w:autoSpaceDN w:val="0"/>
              <w:adjustRightInd w:val="0"/>
            </w:pPr>
            <w:r>
              <w:t xml:space="preserve">vedení </w:t>
            </w:r>
            <w:proofErr w:type="gramStart"/>
            <w:r>
              <w:t xml:space="preserve">školy, </w:t>
            </w:r>
            <w:r w:rsidR="00F956F2" w:rsidRPr="002847CE">
              <w:t xml:space="preserve"> TU</w:t>
            </w:r>
            <w:proofErr w:type="gramEnd"/>
          </w:p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56F2" w:rsidRPr="002847CE" w:rsidTr="008836AA">
        <w:trPr>
          <w:trHeight w:val="71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 xml:space="preserve">nabídka materiálů o prevenci </w:t>
            </w:r>
            <w:proofErr w:type="spellStart"/>
            <w:r w:rsidRPr="002847CE">
              <w:t>RCh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průběžně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ŠMP</w:t>
            </w:r>
          </w:p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</w:p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56F2" w:rsidRPr="002847CE" w:rsidTr="008836AA">
        <w:trPr>
          <w:trHeight w:val="71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seznámení rodičů s termíny konzultací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FB" w:rsidRPr="002847CE" w:rsidRDefault="00AD5AFB">
            <w:pPr>
              <w:widowControl w:val="0"/>
              <w:autoSpaceDE w:val="0"/>
              <w:autoSpaceDN w:val="0"/>
              <w:adjustRightInd w:val="0"/>
            </w:pPr>
            <w:r>
              <w:t>na webu školy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TU</w:t>
            </w:r>
          </w:p>
        </w:tc>
      </w:tr>
    </w:tbl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</w:p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Aktivity podporující spolupráci školy s rodiči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560"/>
        <w:gridCol w:w="1842"/>
      </w:tblGrid>
      <w:tr w:rsidR="00F956F2" w:rsidTr="0023162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Název aktivity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Datum konání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Vedoucí programu</w:t>
            </w:r>
          </w:p>
        </w:tc>
      </w:tr>
      <w:tr w:rsidR="00F956F2" w:rsidRPr="002847CE" w:rsidTr="0023162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820D9">
            <w:pPr>
              <w:widowControl w:val="0"/>
              <w:autoSpaceDE w:val="0"/>
              <w:autoSpaceDN w:val="0"/>
              <w:adjustRightInd w:val="0"/>
            </w:pPr>
            <w:r w:rsidRPr="002847CE">
              <w:t>D</w:t>
            </w:r>
            <w:r w:rsidR="00F956F2" w:rsidRPr="002847CE">
              <w:t>en otevřených dveří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leden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vedení CZŠ</w:t>
            </w:r>
          </w:p>
        </w:tc>
      </w:tr>
      <w:tr w:rsidR="007A6ED5" w:rsidRPr="002847CE" w:rsidTr="0023162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5" w:rsidRPr="002847CE" w:rsidRDefault="007A6ED5">
            <w:pPr>
              <w:widowControl w:val="0"/>
              <w:autoSpaceDE w:val="0"/>
              <w:autoSpaceDN w:val="0"/>
              <w:adjustRightInd w:val="0"/>
            </w:pPr>
            <w:r>
              <w:t>Třídní schůzky pro rodiče budoucích prvňáčků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5" w:rsidRPr="002847CE" w:rsidRDefault="00CC7CD0">
            <w:pPr>
              <w:widowControl w:val="0"/>
              <w:autoSpaceDE w:val="0"/>
              <w:autoSpaceDN w:val="0"/>
              <w:adjustRightInd w:val="0"/>
            </w:pPr>
            <w:r>
              <w:t>červen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D5" w:rsidRPr="002847CE" w:rsidRDefault="00930666">
            <w:pPr>
              <w:widowControl w:val="0"/>
              <w:autoSpaceDE w:val="0"/>
              <w:autoSpaceDN w:val="0"/>
              <w:adjustRightInd w:val="0"/>
            </w:pPr>
            <w:r>
              <w:t>v</w:t>
            </w:r>
            <w:r w:rsidR="00CC7CD0">
              <w:t>edení CZŠ</w:t>
            </w:r>
          </w:p>
        </w:tc>
      </w:tr>
      <w:tr w:rsidR="00F956F2" w:rsidRPr="002847CE" w:rsidTr="0023162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Schůzka pro rodiče žáků 9. tříd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listopad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VP</w:t>
            </w:r>
          </w:p>
        </w:tc>
      </w:tr>
      <w:tr w:rsidR="00F956F2" w:rsidRPr="002847CE" w:rsidTr="0023162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 xml:space="preserve">Školní výlety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červen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  <w:r w:rsidRPr="002847CE">
              <w:t>TU</w:t>
            </w:r>
          </w:p>
        </w:tc>
      </w:tr>
      <w:tr w:rsidR="00F956F2" w:rsidRPr="002847CE" w:rsidTr="0023162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821061">
            <w:pPr>
              <w:widowControl w:val="0"/>
              <w:autoSpaceDE w:val="0"/>
              <w:autoSpaceDN w:val="0"/>
              <w:adjustRightInd w:val="0"/>
            </w:pPr>
            <w:r>
              <w:t>Dětský den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821061">
            <w:pPr>
              <w:widowControl w:val="0"/>
              <w:autoSpaceDE w:val="0"/>
              <w:autoSpaceDN w:val="0"/>
              <w:adjustRightInd w:val="0"/>
            </w:pPr>
            <w:r>
              <w:t>červen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821061">
            <w:pPr>
              <w:widowControl w:val="0"/>
              <w:autoSpaceDE w:val="0"/>
              <w:autoSpaceDN w:val="0"/>
              <w:adjustRightInd w:val="0"/>
            </w:pPr>
            <w:r>
              <w:t>OS</w:t>
            </w:r>
          </w:p>
        </w:tc>
      </w:tr>
      <w:tr w:rsidR="00F956F2" w:rsidRPr="002847CE" w:rsidTr="0023162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0C3CE7">
            <w:pPr>
              <w:widowControl w:val="0"/>
              <w:autoSpaceDE w:val="0"/>
              <w:autoSpaceDN w:val="0"/>
              <w:adjustRightInd w:val="0"/>
            </w:pPr>
            <w:r>
              <w:t>Vánoční odpoledne s rodiči a žáky</w:t>
            </w:r>
            <w:r w:rsidR="003D5B9D">
              <w:t>, Jarmark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0C3CE7" w:rsidP="000C3CE7">
            <w:pPr>
              <w:widowControl w:val="0"/>
              <w:autoSpaceDE w:val="0"/>
              <w:autoSpaceDN w:val="0"/>
              <w:adjustRightInd w:val="0"/>
            </w:pPr>
            <w:r>
              <w:t>p</w:t>
            </w:r>
            <w:r w:rsidR="00821061">
              <w:t>rosinec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821061">
            <w:pPr>
              <w:widowControl w:val="0"/>
              <w:autoSpaceDE w:val="0"/>
              <w:autoSpaceDN w:val="0"/>
              <w:adjustRightInd w:val="0"/>
            </w:pPr>
            <w:r>
              <w:t>CZŠ</w:t>
            </w:r>
          </w:p>
        </w:tc>
      </w:tr>
      <w:tr w:rsidR="00F956F2" w:rsidRPr="002847CE" w:rsidTr="00231620">
        <w:trPr>
          <w:trHeight w:val="73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7A6ED5" w:rsidP="007A6ED5">
            <w:pPr>
              <w:widowControl w:val="0"/>
              <w:autoSpaceDE w:val="0"/>
              <w:autoSpaceDN w:val="0"/>
              <w:adjustRightInd w:val="0"/>
            </w:pPr>
            <w:r>
              <w:t>Nabí</w:t>
            </w:r>
            <w:r w:rsidR="00444CE5">
              <w:t>dky aktivit</w:t>
            </w:r>
            <w:r>
              <w:t xml:space="preserve"> z řad rodičů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7A6ED5">
            <w:pPr>
              <w:widowControl w:val="0"/>
              <w:autoSpaceDE w:val="0"/>
              <w:autoSpaceDN w:val="0"/>
              <w:adjustRightInd w:val="0"/>
            </w:pPr>
            <w:r>
              <w:t xml:space="preserve">průběh </w:t>
            </w:r>
            <w:proofErr w:type="spellStart"/>
            <w:r>
              <w:t>šk</w:t>
            </w:r>
            <w:proofErr w:type="spellEnd"/>
            <w:r>
              <w:t>. roku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2847CE" w:rsidRDefault="00F956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PROGRAM PREVENTIVNÍCH AKTIVIT PRO ŽÁKY ŠKOLY</w:t>
      </w: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F956F2" w:rsidRDefault="004B65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Cíle MPP</w:t>
      </w:r>
    </w:p>
    <w:p w:rsidR="00F956F2" w:rsidRDefault="00F956F2">
      <w:pPr>
        <w:widowControl w:val="0"/>
        <w:autoSpaceDE w:val="0"/>
        <w:autoSpaceDN w:val="0"/>
        <w:adjustRightInd w:val="0"/>
        <w:jc w:val="both"/>
      </w:pPr>
      <w:r>
        <w:t>Během 1. stupně by žáci měli získat tyto kompetence a znalosti: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umění komunikovat správně s vrstevníky i dospělými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rodinu chápat jako zázemí a útočiště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mít zdravotní návyky (výživa, hygiena, spánek, cvičení)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správně organizovat svůj volný čas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rozlišovat mezi léky a léčivými přípravky a návykovými látkami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definovat drogu a její nebezpečí, včetně alkoholu a tabáku</w:t>
      </w:r>
    </w:p>
    <w:p w:rsidR="007A6ED5" w:rsidRDefault="007A6ED5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nebezpečí styku s cizími osobami</w:t>
      </w:r>
    </w:p>
    <w:p w:rsidR="007A6ED5" w:rsidRDefault="007A6ED5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osvojovat si pravidla bezpečnostního provozu</w:t>
      </w:r>
    </w:p>
    <w:p w:rsidR="007A6ED5" w:rsidRDefault="007A6ED5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znát důležitá telefonní čísla</w:t>
      </w:r>
    </w:p>
    <w:p w:rsidR="00F956F2" w:rsidRDefault="00930666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F956F2">
        <w:t>Práce na 2.</w:t>
      </w:r>
      <w:r w:rsidR="00444CE5">
        <w:t xml:space="preserve"> </w:t>
      </w:r>
      <w:r w:rsidR="00F956F2">
        <w:t xml:space="preserve">stupni je velmi důležitá, ale obtížná. Dospívající jsou již kritičtí k autoritám </w:t>
      </w:r>
      <w:r>
        <w:br/>
      </w:r>
      <w:r w:rsidR="00F956F2">
        <w:t>a o to více je důležitý postoj, který svým jednáním vyjadřují učitelé. Náročná je koordinace mezi předm</w:t>
      </w:r>
      <w:r w:rsidR="007A6ED5">
        <w:t>ěty, tak aby žáci nebyli tematikou různých nežádoucích projevů a rizik</w:t>
      </w:r>
      <w:r w:rsidR="00F956F2">
        <w:t xml:space="preserve"> přesyceni, případně nedošlo k opačnému než žádanému efektu. Důležité je vzbudit přirozený zájem o problematiku </w:t>
      </w:r>
      <w:r>
        <w:br/>
      </w:r>
      <w:r w:rsidR="00F956F2">
        <w:t>a učení se dovednostem jako je diskuse, respektování názoru druhých, týmová spolupráce, asertivita… Nejvíce tematiky se objevuje v hodinách výchov</w:t>
      </w:r>
      <w:r>
        <w:t>y</w:t>
      </w:r>
      <w:r w:rsidR="00F956F2">
        <w:t xml:space="preserve"> ke zdraví v 6. a 7. ročnících, v rodinné výchově, v hodinách literatury, slohu, dějepisu, přírodopisu, chemie, občanské výchovy, zeměpisu a praktických činnostech.</w:t>
      </w:r>
    </w:p>
    <w:p w:rsidR="00F956F2" w:rsidRDefault="00F956F2">
      <w:pPr>
        <w:widowControl w:val="0"/>
        <w:autoSpaceDE w:val="0"/>
        <w:autoSpaceDN w:val="0"/>
        <w:adjustRightInd w:val="0"/>
        <w:jc w:val="both"/>
      </w:pPr>
    </w:p>
    <w:p w:rsidR="00F956F2" w:rsidRDefault="00F956F2">
      <w:pPr>
        <w:widowControl w:val="0"/>
        <w:autoSpaceDE w:val="0"/>
        <w:autoSpaceDN w:val="0"/>
        <w:adjustRightInd w:val="0"/>
        <w:jc w:val="both"/>
      </w:pPr>
      <w:r>
        <w:t>Během 2. stupně by si žáci měli prohloubit a získat tyto kompetence a znalosti:</w:t>
      </w:r>
    </w:p>
    <w:p w:rsidR="007E08CC" w:rsidRDefault="007E08CC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- získat optimální pohled na virtuální svět, znát jeho silné stránky i rizika a umět se v něm </w:t>
      </w:r>
    </w:p>
    <w:p w:rsidR="007E08CC" w:rsidRDefault="007E08CC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  pohybovat</w:t>
      </w:r>
    </w:p>
    <w:p w:rsidR="00F956F2" w:rsidRDefault="007E08CC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umět rozpoznat nebezpečí a vědět, kam se v případě potřeby obrátit pro řešení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znát základní právní normy</w:t>
      </w:r>
    </w:p>
    <w:p w:rsidR="007E08CC" w:rsidRDefault="007E08CC" w:rsidP="00623B0B">
      <w:pPr>
        <w:widowControl w:val="0"/>
        <w:autoSpaceDE w:val="0"/>
        <w:autoSpaceDN w:val="0"/>
        <w:adjustRightInd w:val="0"/>
        <w:ind w:left="567" w:hanging="283"/>
      </w:pPr>
      <w:r>
        <w:t xml:space="preserve">- kriticky myslet a správně se rozhodovat </w:t>
      </w:r>
    </w:p>
    <w:p w:rsidR="007E08CC" w:rsidRDefault="007E08CC" w:rsidP="00623B0B">
      <w:pPr>
        <w:widowControl w:val="0"/>
        <w:autoSpaceDE w:val="0"/>
        <w:autoSpaceDN w:val="0"/>
        <w:adjustRightInd w:val="0"/>
        <w:ind w:left="567" w:hanging="283"/>
      </w:pPr>
      <w:r>
        <w:t xml:space="preserve">- pojmenovat základní návykové látky, znát jejich účinek na organismus </w:t>
      </w:r>
    </w:p>
    <w:p w:rsidR="007E08CC" w:rsidRDefault="00F956F2" w:rsidP="00623B0B">
      <w:pPr>
        <w:widowControl w:val="0"/>
        <w:autoSpaceDE w:val="0"/>
        <w:autoSpaceDN w:val="0"/>
        <w:adjustRightInd w:val="0"/>
        <w:ind w:left="567" w:hanging="283"/>
      </w:pPr>
      <w:r>
        <w:t>- umět odmítnout, znát kontaktní místa pro problematiku závislostí, rozpoznat</w:t>
      </w:r>
      <w:r w:rsidR="00444CE5">
        <w:t xml:space="preserve"> </w:t>
      </w:r>
      <w:r>
        <w:t xml:space="preserve">propagaci </w:t>
      </w:r>
    </w:p>
    <w:p w:rsidR="00F956F2" w:rsidRDefault="007E08CC" w:rsidP="00623B0B">
      <w:pPr>
        <w:widowControl w:val="0"/>
        <w:autoSpaceDE w:val="0"/>
        <w:autoSpaceDN w:val="0"/>
        <w:adjustRightInd w:val="0"/>
        <w:ind w:left="567" w:hanging="283"/>
      </w:pPr>
      <w:r>
        <w:t xml:space="preserve">   </w:t>
      </w:r>
      <w:r w:rsidR="00F956F2">
        <w:t>návykových látek</w:t>
      </w:r>
      <w:r w:rsidR="00444CE5">
        <w:t xml:space="preserve">        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orientovat se v problematice sexuální výchovy, znát kontaktní místa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zaujímat zdravé životní postoje, tolerovat odlišnosti</w:t>
      </w:r>
    </w:p>
    <w:p w:rsidR="007E08CC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- zvládat základní sociální dovednosti včetně komplikací ve vztazích k druhým lidem, </w:t>
      </w:r>
    </w:p>
    <w:p w:rsidR="00F956F2" w:rsidRDefault="007E08CC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  </w:t>
      </w:r>
      <w:r w:rsidR="00F956F2">
        <w:t>včetně blízkých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pochopit osobní a společenskou zodpovědnost</w:t>
      </w:r>
    </w:p>
    <w:p w:rsidR="00F956F2" w:rsidRDefault="00E476D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uvědomit si důležitost finanční gramotnosti a moc peněz</w:t>
      </w:r>
    </w:p>
    <w:p w:rsidR="00F956F2" w:rsidRDefault="00F956F2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pokračovat a zkvalitňovat práci v problematice primární prevence, jak předcházet a včas rozpoznat různé formy rizikového chování žáků</w:t>
      </w:r>
    </w:p>
    <w:p w:rsidR="00F956F2" w:rsidRDefault="00F956F2">
      <w:pPr>
        <w:widowControl w:val="0"/>
        <w:autoSpaceDE w:val="0"/>
        <w:autoSpaceDN w:val="0"/>
        <w:adjustRightInd w:val="0"/>
        <w:jc w:val="both"/>
      </w:pPr>
    </w:p>
    <w:p w:rsidR="00097A3A" w:rsidRDefault="00097A3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Dlouhodobé cíle:</w:t>
      </w:r>
    </w:p>
    <w:p w:rsidR="00E476D2" w:rsidRDefault="00E476D2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umět se pohybovat ve virtuálním světě a online prostředí</w:t>
      </w:r>
    </w:p>
    <w:p w:rsidR="00E476D2" w:rsidRDefault="00E476D2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umět vyhodnotit jeho přínos, nástrahy a rizika</w:t>
      </w:r>
    </w:p>
    <w:p w:rsidR="00E476D2" w:rsidRDefault="00E476D2" w:rsidP="00623B0B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- vést k uvědomění důležitosti </w:t>
      </w:r>
      <w:r w:rsidR="00803685">
        <w:t>osobních a sociálních vztahů</w:t>
      </w:r>
    </w:p>
    <w:p w:rsidR="00803685" w:rsidRDefault="00803685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vést ke správnému vyhodnocení krizových situací a zaujímání zdravých postojů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odradit žáky od požívání jakýchkoli drog</w:t>
      </w:r>
    </w:p>
    <w:p w:rsidR="00D75963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- dostatečná a pravdivá informovanost o účincích a následcích požití drog – sociální a morální </w:t>
      </w:r>
    </w:p>
    <w:p w:rsidR="00097A3A" w:rsidRDefault="00D75963" w:rsidP="00623B0B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  </w:t>
      </w:r>
      <w:r w:rsidR="00097A3A">
        <w:t>dopady, vyčlenění ze společnosti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naučit umět říci Ne – asertivní chování, rozlišování a rozhodování, vliv spolužáků a party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správný výběr volnočasových aktivit, rozvoj nadání a zájmů – kroužky, společné akce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posilování sebedůvěry a důvěry ve vlastní schopnosti, optimismus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vnímat upozorňování dětí na jevy, které vnímají negativně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vnímat připomínky, názory a problémy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reagovat pevným postojem a pomoci neodkladně řešit, jevit zájem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naučit rozpoznávat mezi škádlením a šikanováním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vytvářet základy normativního chování a jednání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trvale se snažit zlepšovat komunikaci mezi žáky, otevřenost a přímé jednání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vést k</w:t>
      </w:r>
      <w:r w:rsidR="007C62FC">
        <w:t>e</w:t>
      </w:r>
      <w:r>
        <w:t> snaze zbavit se strachu a jednat – sám nebo vyhledat pomoc</w:t>
      </w:r>
    </w:p>
    <w:p w:rsidR="00D75963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- od prvního vstupu do školy vést žáky k základům slušného chování a jednání, vytváření </w:t>
      </w:r>
    </w:p>
    <w:p w:rsidR="00097A3A" w:rsidRDefault="00D75963" w:rsidP="00623B0B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   </w:t>
      </w:r>
      <w:r w:rsidR="00097A3A">
        <w:t>příjemného prostředí, ve kterém budou rádi mezi svými spolužáky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lastRenderedPageBreak/>
        <w:t>- prohlubovat právní vědomí, předpisy a zákony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vytvářet pravidla a dodržovat, respektovat práva a dodržovat povinnosti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informovat o nových nebezpečích souvisejících s rizikovým chováním</w:t>
      </w:r>
    </w:p>
    <w:p w:rsidR="00D75963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- vnést povědomí, že škola je důležitým činitelem v prevenci rizikového chování, učí, jak mu </w:t>
      </w:r>
    </w:p>
    <w:p w:rsidR="00097A3A" w:rsidRDefault="00D75963" w:rsidP="00623B0B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   </w:t>
      </w:r>
      <w:r w:rsidR="00097A3A">
        <w:t>předcházet, řeší nebo pomáhá řešit situace s tím související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zkvalitňovat komunikaci mezi žáky, pedagogy, rodiči a ostatními pracovníky školy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284"/>
        <w:jc w:val="both"/>
      </w:pPr>
      <w:r>
        <w:t>- vytvářet podporující zázemí pro všechny zúčastněné</w:t>
      </w:r>
    </w:p>
    <w:p w:rsidR="00097A3A" w:rsidRDefault="00097A3A">
      <w:pPr>
        <w:widowControl w:val="0"/>
        <w:autoSpaceDE w:val="0"/>
        <w:autoSpaceDN w:val="0"/>
        <w:adjustRightInd w:val="0"/>
        <w:jc w:val="both"/>
      </w:pPr>
    </w:p>
    <w:p w:rsidR="00097A3A" w:rsidRDefault="00097A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Střednědobé cíle:</w:t>
      </w:r>
    </w:p>
    <w:p w:rsidR="00D75963" w:rsidRDefault="00D75963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rPr>
          <w:b/>
        </w:rPr>
        <w:t xml:space="preserve">- </w:t>
      </w:r>
      <w:r>
        <w:t>konkrétními kroky učit žáky pohybu ve virtuálním světě, online prostředí</w:t>
      </w:r>
    </w:p>
    <w:p w:rsidR="00D75963" w:rsidRDefault="00D75963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vnímat změnu společenského a sociálního klimatu v souvislosti s </w:t>
      </w:r>
      <w:proofErr w:type="spellStart"/>
      <w:r>
        <w:t>koronavirovou</w:t>
      </w:r>
      <w:proofErr w:type="spellEnd"/>
      <w:r>
        <w:t xml:space="preserve"> epidemií</w:t>
      </w:r>
    </w:p>
    <w:p w:rsidR="00D75963" w:rsidRDefault="00D75963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- zaměřit se na podporu vztahů a vytváření vhodného socializačního prostředí po návratu do </w:t>
      </w:r>
    </w:p>
    <w:p w:rsidR="00D75963" w:rsidRPr="00D75963" w:rsidRDefault="00D75963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  klasického školního režimu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rPr>
          <w:b/>
        </w:rPr>
        <w:t xml:space="preserve">- </w:t>
      </w:r>
      <w:r>
        <w:t>organizace akcí a projektů, na nichž se podílejí žáci školy i učitelé nebo spolupracují i rodiče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podpora aktivity žáků, pozitivní přístupy a podpora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práce s žáky s náznaky či s projevy rizikového chování, řešení bez odkladu, důslednost</w:t>
      </w:r>
    </w:p>
    <w:p w:rsidR="00F956F2" w:rsidRDefault="00097A3A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nabídka a organizace kroužků a volnočasových aktivit</w:t>
      </w:r>
    </w:p>
    <w:p w:rsidR="00D75963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 xml:space="preserve">- organizace a zajišťování programů souvisejících s problematikou prevence rizikového chování, </w:t>
      </w:r>
    </w:p>
    <w:p w:rsidR="00097A3A" w:rsidRDefault="00D75963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  </w:t>
      </w:r>
      <w:r w:rsidR="00097A3A">
        <w:t>besedy, exkurze, praktická cvičení a ukázky, práce s tématy teoreticky i prakticky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>- podpora vlastních aktivit žáků a tříd</w:t>
      </w:r>
    </w:p>
    <w:p w:rsidR="00D75963" w:rsidRDefault="00097A3A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- průběžné sledování klimatu v jednotlivých třídách, následná činnost na základě zjištěných </w:t>
      </w:r>
    </w:p>
    <w:p w:rsidR="00097A3A" w:rsidRDefault="00D75963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  </w:t>
      </w:r>
      <w:r w:rsidR="00097A3A">
        <w:t>výsledků – přímo ŠMP nebo spoluprací s odborným pracovištěm</w:t>
      </w:r>
    </w:p>
    <w:p w:rsidR="00D75963" w:rsidRDefault="00097A3A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- vytvoření systematické koncepce a rozložení preventivních aktivit v jednotlivých ročnících </w:t>
      </w:r>
    </w:p>
    <w:p w:rsidR="00097A3A" w:rsidRDefault="00D75963" w:rsidP="00623B0B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  </w:t>
      </w:r>
      <w:r w:rsidR="00097A3A">
        <w:t>v návaznosti na předchozí aktivity</w:t>
      </w:r>
    </w:p>
    <w:p w:rsidR="00097A3A" w:rsidRDefault="00097A3A">
      <w:pPr>
        <w:widowControl w:val="0"/>
        <w:autoSpaceDE w:val="0"/>
        <w:autoSpaceDN w:val="0"/>
        <w:adjustRightInd w:val="0"/>
        <w:jc w:val="both"/>
      </w:pPr>
    </w:p>
    <w:p w:rsidR="00097A3A" w:rsidRDefault="00097A3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Krátkodobé cíle: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>- realizace preventivního prog</w:t>
      </w:r>
      <w:r w:rsidR="006A207F">
        <w:t>ramu ve spolupráci THEIA</w:t>
      </w:r>
      <w:r w:rsidR="00F76F6E">
        <w:t xml:space="preserve"> </w:t>
      </w:r>
      <w:r w:rsidR="006A207F">
        <w:t>- občanské sdružení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>- zajištění</w:t>
      </w:r>
      <w:r w:rsidR="006A207F">
        <w:t xml:space="preserve"> rozložení programu pro jednotlivé ročníky</w:t>
      </w:r>
    </w:p>
    <w:p w:rsidR="00EB0A89" w:rsidRDefault="006A207F" w:rsidP="00623B0B">
      <w:pPr>
        <w:widowControl w:val="0"/>
        <w:autoSpaceDE w:val="0"/>
        <w:autoSpaceDN w:val="0"/>
        <w:adjustRightInd w:val="0"/>
        <w:ind w:left="426" w:hanging="142"/>
      </w:pPr>
      <w:r>
        <w:t>- 1.</w:t>
      </w:r>
      <w:r w:rsidR="00D822CA">
        <w:t xml:space="preserve"> </w:t>
      </w:r>
      <w:r w:rsidR="00EB0A89">
        <w:t>třída – Bezpečný start do školního života</w:t>
      </w:r>
    </w:p>
    <w:p w:rsidR="00097A3A" w:rsidRDefault="00EB0A89" w:rsidP="00623B0B">
      <w:pPr>
        <w:widowControl w:val="0"/>
        <w:autoSpaceDE w:val="0"/>
        <w:autoSpaceDN w:val="0"/>
        <w:adjustRightInd w:val="0"/>
        <w:ind w:left="426" w:hanging="142"/>
      </w:pPr>
      <w:r>
        <w:t xml:space="preserve">- </w:t>
      </w:r>
      <w:r w:rsidR="006A207F">
        <w:t xml:space="preserve">2. třída – </w:t>
      </w:r>
      <w:r>
        <w:t>Bezva třída</w:t>
      </w:r>
    </w:p>
    <w:p w:rsidR="006A207F" w:rsidRDefault="006A207F" w:rsidP="00623B0B">
      <w:pPr>
        <w:widowControl w:val="0"/>
        <w:autoSpaceDE w:val="0"/>
        <w:autoSpaceDN w:val="0"/>
        <w:adjustRightInd w:val="0"/>
        <w:ind w:left="426" w:hanging="142"/>
      </w:pPr>
      <w:r>
        <w:t>-</w:t>
      </w:r>
      <w:r w:rsidR="00D822CA">
        <w:t xml:space="preserve"> </w:t>
      </w:r>
      <w:r>
        <w:t xml:space="preserve">3. </w:t>
      </w:r>
      <w:r w:rsidR="00EB0A89">
        <w:t>třída</w:t>
      </w:r>
      <w:r w:rsidR="00D822CA">
        <w:t xml:space="preserve"> – Vliv médií na školní populaci</w:t>
      </w:r>
    </w:p>
    <w:p w:rsidR="00EB0A89" w:rsidRDefault="00EB0A89" w:rsidP="00623B0B">
      <w:pPr>
        <w:widowControl w:val="0"/>
        <w:autoSpaceDE w:val="0"/>
        <w:autoSpaceDN w:val="0"/>
        <w:adjustRightInd w:val="0"/>
        <w:ind w:left="426" w:hanging="142"/>
      </w:pPr>
      <w:r>
        <w:t>- 4. třída – Dětský svět financí</w:t>
      </w:r>
    </w:p>
    <w:p w:rsidR="00D822CA" w:rsidRDefault="00D822CA" w:rsidP="00623B0B">
      <w:pPr>
        <w:widowControl w:val="0"/>
        <w:autoSpaceDE w:val="0"/>
        <w:autoSpaceDN w:val="0"/>
        <w:adjustRightInd w:val="0"/>
        <w:ind w:left="426" w:hanging="142"/>
      </w:pPr>
      <w:r>
        <w:t xml:space="preserve">- 5. třída – </w:t>
      </w:r>
      <w:r w:rsidR="00D75963">
        <w:t>Virtuální svět</w:t>
      </w:r>
    </w:p>
    <w:p w:rsidR="00D822CA" w:rsidRDefault="00D822CA" w:rsidP="00623B0B">
      <w:pPr>
        <w:widowControl w:val="0"/>
        <w:autoSpaceDE w:val="0"/>
        <w:autoSpaceDN w:val="0"/>
        <w:adjustRightInd w:val="0"/>
        <w:ind w:left="1276" w:hanging="992"/>
      </w:pPr>
      <w:r>
        <w:t>- 6. třída – Násilí</w:t>
      </w:r>
      <w:r w:rsidR="00EB0A89">
        <w:t xml:space="preserve"> a šikana</w:t>
      </w:r>
      <w:r>
        <w:t xml:space="preserve"> – fyzické, psychické, proti sobě samému, jedinci, skupině, společnosti</w:t>
      </w:r>
    </w:p>
    <w:p w:rsidR="00D75963" w:rsidRDefault="00D75963" w:rsidP="00623B0B">
      <w:pPr>
        <w:widowControl w:val="0"/>
        <w:autoSpaceDE w:val="0"/>
        <w:autoSpaceDN w:val="0"/>
        <w:adjustRightInd w:val="0"/>
        <w:ind w:left="426" w:hanging="142"/>
      </w:pPr>
      <w:r>
        <w:t xml:space="preserve">- </w:t>
      </w:r>
      <w:r w:rsidR="00EB0A89">
        <w:t>7. třída</w:t>
      </w:r>
      <w:r w:rsidR="00D822CA">
        <w:t xml:space="preserve"> – </w:t>
      </w:r>
      <w:proofErr w:type="spellStart"/>
      <w:r w:rsidR="00EB0A89">
        <w:t>Kyberšikana</w:t>
      </w:r>
      <w:proofErr w:type="spellEnd"/>
      <w:r w:rsidR="00EB0A89">
        <w:t xml:space="preserve"> </w:t>
      </w:r>
      <w:r w:rsidR="00DB43EC">
        <w:t xml:space="preserve">a virtuální svět </w:t>
      </w:r>
      <w:r w:rsidR="00EB0A89">
        <w:t>-</w:t>
      </w:r>
      <w:r>
        <w:t xml:space="preserve"> s</w:t>
      </w:r>
      <w:r w:rsidR="00D822CA">
        <w:t xml:space="preserve">ociální sítě, virtuální přátelé, ztráta sebevědomí, </w:t>
      </w:r>
    </w:p>
    <w:p w:rsidR="00D822CA" w:rsidRDefault="00D75963" w:rsidP="00623B0B">
      <w:pPr>
        <w:widowControl w:val="0"/>
        <w:autoSpaceDE w:val="0"/>
        <w:autoSpaceDN w:val="0"/>
        <w:adjustRightInd w:val="0"/>
        <w:ind w:left="426" w:hanging="142"/>
      </w:pPr>
      <w:r>
        <w:t xml:space="preserve">                  </w:t>
      </w:r>
      <w:r w:rsidR="00D822CA">
        <w:t>identity, příčiny, následky obrana</w:t>
      </w:r>
    </w:p>
    <w:p w:rsidR="00D822CA" w:rsidRDefault="00DB43EC" w:rsidP="00623B0B">
      <w:pPr>
        <w:widowControl w:val="0"/>
        <w:autoSpaceDE w:val="0"/>
        <w:autoSpaceDN w:val="0"/>
        <w:adjustRightInd w:val="0"/>
        <w:ind w:left="426" w:hanging="142"/>
      </w:pPr>
      <w:r>
        <w:t>- 8.</w:t>
      </w:r>
      <w:r w:rsidR="00EB0A89">
        <w:t xml:space="preserve"> třída – Peníze a jejich moc</w:t>
      </w:r>
    </w:p>
    <w:p w:rsidR="00DB43EC" w:rsidRDefault="00DB43EC" w:rsidP="00623B0B">
      <w:pPr>
        <w:widowControl w:val="0"/>
        <w:autoSpaceDE w:val="0"/>
        <w:autoSpaceDN w:val="0"/>
        <w:adjustRightInd w:val="0"/>
        <w:ind w:left="426" w:hanging="142"/>
      </w:pPr>
      <w:r>
        <w:t>-</w:t>
      </w:r>
      <w:r w:rsidR="00D75963">
        <w:t xml:space="preserve"> </w:t>
      </w:r>
      <w:r>
        <w:t>9. třída – Xenofobie a rasismus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  <w:rPr>
          <w:color w:val="000000"/>
        </w:rPr>
      </w:pPr>
      <w:r>
        <w:t xml:space="preserve">- </w:t>
      </w:r>
      <w:r w:rsidR="00623B0B">
        <w:rPr>
          <w:color w:val="000000"/>
        </w:rPr>
        <w:t>l</w:t>
      </w:r>
      <w:r>
        <w:rPr>
          <w:color w:val="000000"/>
        </w:rPr>
        <w:t>idské vztahy, soužití v kolektivu, přijímání odlišností – 2. stupeň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rPr>
          <w:color w:val="000000"/>
        </w:rPr>
        <w:t xml:space="preserve">- </w:t>
      </w:r>
      <w:r w:rsidR="00623B0B">
        <w:t>p</w:t>
      </w:r>
      <w:r>
        <w:t xml:space="preserve">revence neplánovaných těhotenství a interrupcí, </w:t>
      </w:r>
      <w:r w:rsidR="00623B0B">
        <w:t>š</w:t>
      </w:r>
      <w:r>
        <w:t>ikana, výtržnictví, různé formy extrémis</w:t>
      </w:r>
      <w:r w:rsidR="00DB43EC">
        <w:t xml:space="preserve">mu </w:t>
      </w:r>
    </w:p>
    <w:p w:rsidR="00A21957" w:rsidRDefault="00A21957" w:rsidP="00623B0B">
      <w:pPr>
        <w:widowControl w:val="0"/>
        <w:autoSpaceDE w:val="0"/>
        <w:autoSpaceDN w:val="0"/>
        <w:adjustRightInd w:val="0"/>
        <w:ind w:left="426" w:hanging="142"/>
      </w:pPr>
      <w:r>
        <w:t>-</w:t>
      </w:r>
      <w:r w:rsidR="00DB43EC">
        <w:t xml:space="preserve"> </w:t>
      </w:r>
      <w:r>
        <w:t>adaptační kurzy pro 6.</w:t>
      </w:r>
      <w:r w:rsidR="00D75963">
        <w:t xml:space="preserve"> </w:t>
      </w:r>
      <w:r>
        <w:t xml:space="preserve">ročníky 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>- zážitkové kurzy pro různé ročníky a dle potřeby práce na třídním klimatu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>- akce zaměřené na dospívání pro dívky a chlapce</w:t>
      </w:r>
    </w:p>
    <w:p w:rsidR="00097A3A" w:rsidRDefault="007C62FC" w:rsidP="00623B0B">
      <w:pPr>
        <w:widowControl w:val="0"/>
        <w:autoSpaceDE w:val="0"/>
        <w:autoSpaceDN w:val="0"/>
        <w:adjustRightInd w:val="0"/>
        <w:ind w:left="426" w:hanging="142"/>
      </w:pPr>
      <w:r>
        <w:t>- další zajištění aktivit</w:t>
      </w:r>
      <w:r w:rsidR="00097A3A">
        <w:t xml:space="preserve"> na aktuálně vybraná témata</w:t>
      </w:r>
    </w:p>
    <w:p w:rsidR="00097A3A" w:rsidRDefault="00A21957" w:rsidP="00623B0B">
      <w:pPr>
        <w:widowControl w:val="0"/>
        <w:autoSpaceDE w:val="0"/>
        <w:autoSpaceDN w:val="0"/>
        <w:adjustRightInd w:val="0"/>
        <w:ind w:left="426" w:hanging="142"/>
      </w:pPr>
      <w:r>
        <w:lastRenderedPageBreak/>
        <w:t xml:space="preserve">- </w:t>
      </w:r>
      <w:r w:rsidR="00097A3A">
        <w:t>organizace vánočních besídek</w:t>
      </w:r>
    </w:p>
    <w:p w:rsidR="00097A3A" w:rsidRP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>- celoškolní projekt, kdy spolupracuje celá škola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>- aktualizovat seznam organizací poskytujících odbornou pomoc</w:t>
      </w:r>
    </w:p>
    <w:p w:rsidR="00097A3A" w:rsidRDefault="00097A3A" w:rsidP="00623B0B">
      <w:pPr>
        <w:widowControl w:val="0"/>
        <w:autoSpaceDE w:val="0"/>
        <w:autoSpaceDN w:val="0"/>
        <w:adjustRightInd w:val="0"/>
        <w:ind w:left="426" w:hanging="142"/>
      </w:pPr>
      <w:r>
        <w:t xml:space="preserve">- aby se předešlo stále častějším projevům rizikového chování na 2. stupni, nutnost systematicky pracovat s tématy a projevy rizikového chování již na 1. </w:t>
      </w:r>
      <w:r w:rsidR="006A207F">
        <w:t>s</w:t>
      </w:r>
      <w:r>
        <w:t>tupni</w:t>
      </w:r>
    </w:p>
    <w:p w:rsidR="00DB43EC" w:rsidRDefault="00DB43EC" w:rsidP="00623B0B">
      <w:pPr>
        <w:widowControl w:val="0"/>
        <w:autoSpaceDE w:val="0"/>
        <w:autoSpaceDN w:val="0"/>
        <w:adjustRightInd w:val="0"/>
        <w:ind w:left="426" w:hanging="142"/>
      </w:pPr>
      <w:r>
        <w:t>- přímé vstupy metodika – preventivní, řešení aktuálních situací</w:t>
      </w:r>
    </w:p>
    <w:p w:rsidR="007C62FC" w:rsidRPr="00097A3A" w:rsidRDefault="007C62FC">
      <w:pPr>
        <w:widowControl w:val="0"/>
        <w:autoSpaceDE w:val="0"/>
        <w:autoSpaceDN w:val="0"/>
        <w:adjustRightInd w:val="0"/>
        <w:jc w:val="both"/>
      </w:pP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Způsob seznámení žáků s činností ŠMP, možnostmi pomoci a MPP</w:t>
      </w:r>
    </w:p>
    <w:p w:rsidR="00F956F2" w:rsidRDefault="00672134">
      <w:pPr>
        <w:widowControl w:val="0"/>
        <w:autoSpaceDE w:val="0"/>
        <w:autoSpaceDN w:val="0"/>
        <w:adjustRightInd w:val="0"/>
        <w:jc w:val="both"/>
      </w:pPr>
      <w:r>
        <w:tab/>
      </w:r>
      <w:r w:rsidR="009F4DA1">
        <w:t>O činnosti š</w:t>
      </w:r>
      <w:r w:rsidR="00490352">
        <w:t>kolní</w:t>
      </w:r>
      <w:r w:rsidR="009F4DA1">
        <w:t>ho</w:t>
      </w:r>
      <w:r w:rsidR="00490352">
        <w:t xml:space="preserve"> metodik</w:t>
      </w:r>
      <w:r w:rsidR="009F4DA1">
        <w:t>a</w:t>
      </w:r>
      <w:r w:rsidR="00490352">
        <w:t xml:space="preserve"> prevence rizikového chování </w:t>
      </w:r>
      <w:r w:rsidR="009F4DA1">
        <w:t>žáci školy vědí. Mají informace o jeho</w:t>
      </w:r>
      <w:r w:rsidR="00490352">
        <w:t xml:space="preserve"> funkci, proč je na škole, kde ho mohou vyhledat, jakým způsobem s ním komunikovat a jakou problematiku s ním mohou řešit. </w:t>
      </w:r>
      <w:r w:rsidR="002E306B">
        <w:t>Připomenutí</w:t>
      </w:r>
      <w:r w:rsidR="009F4DA1">
        <w:t xml:space="preserve"> umístění</w:t>
      </w:r>
      <w:r w:rsidR="00490352">
        <w:t xml:space="preserve"> schránky důvěry</w:t>
      </w:r>
      <w:r w:rsidR="00D822CA">
        <w:t xml:space="preserve">. </w:t>
      </w:r>
    </w:p>
    <w:p w:rsidR="00490352" w:rsidRDefault="0049035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956F2" w:rsidRDefault="004D07A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 xml:space="preserve">2. </w:t>
      </w:r>
      <w:r w:rsidR="00F956F2">
        <w:rPr>
          <w:b/>
          <w:bCs/>
        </w:rPr>
        <w:t>Nespecifická a specifická prevence pro žáky ve výuce, která je součástí učebních osnov</w:t>
      </w: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>(Aktivity, kter</w:t>
      </w:r>
      <w:r w:rsidR="00D822CA">
        <w:rPr>
          <w:b/>
          <w:bCs/>
        </w:rPr>
        <w:t xml:space="preserve">é jsou součástí učebního plánu </w:t>
      </w:r>
      <w:r>
        <w:rPr>
          <w:b/>
          <w:bCs/>
        </w:rPr>
        <w:t>na základě již zpracovaného Školního vzdělávacího programu) + aktivity, které nejsou součástí učebního plánu. Jde o aktivity, které nereagují na aktuální problémy a týkají se všech tříd v daném ročníku</w:t>
      </w:r>
      <w:r w:rsidR="008836AA">
        <w:rPr>
          <w:i/>
          <w:iCs/>
        </w:rPr>
        <w:t xml:space="preserve">: </w:t>
      </w:r>
    </w:p>
    <w:p w:rsidR="00B8313F" w:rsidRDefault="00B831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 stupeň</w:t>
      </w:r>
      <w:r w:rsidR="00DF4BFF">
        <w:rPr>
          <w:b/>
          <w:bCs/>
        </w:rPr>
        <w:t xml:space="preserve"> 1.</w:t>
      </w:r>
      <w:r w:rsidR="00097A3A">
        <w:rPr>
          <w:b/>
          <w:bCs/>
        </w:rPr>
        <w:t xml:space="preserve"> </w:t>
      </w:r>
      <w:r w:rsidR="00DF4BFF">
        <w:rPr>
          <w:b/>
          <w:bCs/>
        </w:rPr>
        <w:t>-</w:t>
      </w:r>
      <w:r w:rsidR="00097A3A">
        <w:rPr>
          <w:b/>
          <w:bCs/>
        </w:rPr>
        <w:t xml:space="preserve"> </w:t>
      </w:r>
      <w:r w:rsidR="00DF4BFF">
        <w:rPr>
          <w:b/>
          <w:bCs/>
        </w:rPr>
        <w:t>3. ročník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237"/>
        <w:gridCol w:w="1417"/>
      </w:tblGrid>
      <w:tr w:rsidR="00F956F2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Vyučovaný předmět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Preventivní aktivita a její zaměření, způsob jejího vedení </w:t>
            </w:r>
          </w:p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(např. předávání informací, prožitková aktivita,…)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Učitel</w:t>
            </w:r>
          </w:p>
        </w:tc>
      </w:tr>
      <w:tr w:rsidR="00F956F2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820D9">
            <w:pPr>
              <w:keepNext/>
              <w:widowControl w:val="0"/>
              <w:autoSpaceDE w:val="0"/>
              <w:autoSpaceDN w:val="0"/>
              <w:adjustRightInd w:val="0"/>
            </w:pPr>
            <w:r>
              <w:t>Prv</w:t>
            </w:r>
            <w:r w:rsidR="00F956F2">
              <w:t>ouka,</w:t>
            </w:r>
          </w:p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ČJ (čtení, sloh)</w:t>
            </w:r>
          </w:p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DF4BFF">
            <w:pPr>
              <w:widowControl w:val="0"/>
              <w:autoSpaceDE w:val="0"/>
              <w:autoSpaceDN w:val="0"/>
              <w:adjustRightInd w:val="0"/>
            </w:pPr>
            <w:r>
              <w:t>Osobní bezpečí, zásady základní slušné komunikace, vztahy v dětském kolektivu, základní hygienické návyky,</w:t>
            </w:r>
            <w:r w:rsidR="00444CE5">
              <w:t xml:space="preserve"> </w:t>
            </w:r>
            <w:r>
              <w:t>využití volného času, rodina jako bezpečné místo, lidské tělo, zdraví a jeho ochrana, zacházení s léky, režim dne, vztahy mezi lidmi, chování v krizových situacích, pojmy z oblasti sexuální výchovy a drogové závislosti, lidé kolem nás, multikulturní výchova, ochrana proti obtěžování cizí osobou, bezpečnost v silničním provozu</w:t>
            </w:r>
            <w:r w:rsidR="00F956F2">
              <w:t xml:space="preserve"> (dramatizace – hraní scének, besedy nad obrázky)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keepNext/>
              <w:widowControl w:val="0"/>
              <w:autoSpaceDE w:val="0"/>
              <w:autoSpaceDN w:val="0"/>
              <w:adjustRightInd w:val="0"/>
            </w:pPr>
            <w:r>
              <w:t>TU</w:t>
            </w:r>
          </w:p>
        </w:tc>
      </w:tr>
      <w:tr w:rsidR="00F956F2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keepNext/>
              <w:widowControl w:val="0"/>
              <w:autoSpaceDE w:val="0"/>
              <w:autoSpaceDN w:val="0"/>
              <w:adjustRightInd w:val="0"/>
            </w:pPr>
            <w:r>
              <w:t>Prvouka</w:t>
            </w:r>
          </w:p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Bezpečnost sil</w:t>
            </w:r>
            <w:r w:rsidR="00DF4BFF">
              <w:t>ničního provozu (výklad, besedy, procházka po centru města)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keepNext/>
              <w:widowControl w:val="0"/>
              <w:autoSpaceDE w:val="0"/>
              <w:autoSpaceDN w:val="0"/>
              <w:adjustRightInd w:val="0"/>
            </w:pPr>
            <w:r>
              <w:t>TU</w:t>
            </w:r>
          </w:p>
        </w:tc>
      </w:tr>
    </w:tbl>
    <w:p w:rsidR="00623B0B" w:rsidRDefault="00623B0B">
      <w:pPr>
        <w:widowControl w:val="0"/>
        <w:autoSpaceDE w:val="0"/>
        <w:autoSpaceDN w:val="0"/>
        <w:adjustRightInd w:val="0"/>
        <w:rPr>
          <w:b/>
          <w:bCs/>
        </w:rPr>
      </w:pPr>
    </w:p>
    <w:p w:rsidR="00DF4BFF" w:rsidRDefault="00BE74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</w:t>
      </w:r>
      <w:r w:rsidR="00DF4BFF">
        <w:rPr>
          <w:b/>
          <w:bCs/>
        </w:rPr>
        <w:t>. stupeň 4. – 5. ročník</w:t>
      </w: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3"/>
        <w:gridCol w:w="6167"/>
        <w:gridCol w:w="1536"/>
      </w:tblGrid>
      <w:tr w:rsidR="009F1E55">
        <w:trPr>
          <w:trHeight w:val="312"/>
        </w:trPr>
        <w:tc>
          <w:tcPr>
            <w:tcW w:w="2093" w:type="dxa"/>
          </w:tcPr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ind w:left="-44"/>
              <w:rPr>
                <w:b/>
                <w:bCs/>
              </w:rPr>
            </w:pPr>
            <w:r>
              <w:rPr>
                <w:b/>
                <w:bCs/>
              </w:rPr>
              <w:t>Vyučovaný</w:t>
            </w:r>
          </w:p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ind w:left="-44"/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167" w:type="dxa"/>
          </w:tcPr>
          <w:p w:rsidR="009F1E55" w:rsidRDefault="009F1E55" w:rsidP="009F1E55">
            <w:pPr>
              <w:rPr>
                <w:b/>
                <w:bCs/>
              </w:rPr>
            </w:pPr>
            <w:r>
              <w:rPr>
                <w:b/>
                <w:bCs/>
              </w:rPr>
              <w:t>Preventivní aktivita, její zaměření, způsob jejího vedení</w:t>
            </w:r>
          </w:p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6" w:type="dxa"/>
          </w:tcPr>
          <w:p w:rsidR="009F1E55" w:rsidRDefault="009F1E55" w:rsidP="009F1E55">
            <w:pPr>
              <w:rPr>
                <w:b/>
                <w:bCs/>
              </w:rPr>
            </w:pPr>
            <w:r>
              <w:rPr>
                <w:b/>
                <w:bCs/>
              </w:rPr>
              <w:t>učitel</w:t>
            </w:r>
          </w:p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F1E55">
        <w:trPr>
          <w:trHeight w:val="1692"/>
        </w:trPr>
        <w:tc>
          <w:tcPr>
            <w:tcW w:w="2093" w:type="dxa"/>
          </w:tcPr>
          <w:p w:rsidR="009F1E55" w:rsidRPr="009F1E55" w:rsidRDefault="009F1E55" w:rsidP="009F1E55">
            <w:pPr>
              <w:widowControl w:val="0"/>
              <w:autoSpaceDE w:val="0"/>
              <w:autoSpaceDN w:val="0"/>
              <w:adjustRightInd w:val="0"/>
              <w:ind w:left="-44"/>
            </w:pPr>
            <w:r>
              <w:t>Vlastivěda</w:t>
            </w:r>
          </w:p>
          <w:p w:rsidR="009F1E55" w:rsidRPr="009F1E55" w:rsidRDefault="009F1E55" w:rsidP="009F1E55">
            <w:pPr>
              <w:widowControl w:val="0"/>
              <w:autoSpaceDE w:val="0"/>
              <w:autoSpaceDN w:val="0"/>
              <w:adjustRightInd w:val="0"/>
              <w:ind w:left="-44"/>
            </w:pPr>
            <w:r>
              <w:t>Přírodověda</w:t>
            </w:r>
          </w:p>
          <w:p w:rsidR="009F1E55" w:rsidRDefault="00F820D9" w:rsidP="009F1E55">
            <w:pPr>
              <w:widowControl w:val="0"/>
              <w:autoSpaceDE w:val="0"/>
              <w:autoSpaceDN w:val="0"/>
              <w:adjustRightInd w:val="0"/>
              <w:ind w:left="-44"/>
            </w:pPr>
            <w:r>
              <w:t>Český jazyk</w:t>
            </w:r>
          </w:p>
          <w:p w:rsidR="009F1E55" w:rsidRPr="00F820D9" w:rsidRDefault="00F820D9" w:rsidP="009F1E55">
            <w:pPr>
              <w:widowControl w:val="0"/>
              <w:autoSpaceDE w:val="0"/>
              <w:autoSpaceDN w:val="0"/>
              <w:adjustRightInd w:val="0"/>
              <w:ind w:left="-44"/>
            </w:pPr>
            <w:r w:rsidRPr="00F820D9">
              <w:t>Výchovy</w:t>
            </w:r>
          </w:p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ind w:left="-44"/>
              <w:rPr>
                <w:b/>
                <w:bCs/>
              </w:rPr>
            </w:pPr>
          </w:p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ind w:left="-44"/>
              <w:rPr>
                <w:b/>
                <w:bCs/>
              </w:rPr>
            </w:pPr>
          </w:p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ind w:left="-44"/>
              <w:rPr>
                <w:b/>
                <w:bCs/>
              </w:rPr>
            </w:pPr>
          </w:p>
        </w:tc>
        <w:tc>
          <w:tcPr>
            <w:tcW w:w="6167" w:type="dxa"/>
          </w:tcPr>
          <w:p w:rsidR="009F1E55" w:rsidRPr="00F820D9" w:rsidRDefault="00F820D9">
            <w:r>
              <w:t>Lidské tělo, odlišnost mezi pohlavími, životospráva a důsledky</w:t>
            </w:r>
          </w:p>
          <w:p w:rsidR="009F1E55" w:rsidRDefault="00F820D9" w:rsidP="009F1E5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n</w:t>
            </w:r>
            <w:r w:rsidRPr="00F820D9">
              <w:t>evhodných návyků,</w:t>
            </w:r>
            <w:r>
              <w:t xml:space="preserve"> využívání volného času, pojmy drogová závislost a sexuální výchova, vztahy se svými vrstevníky a v kolektivu, domov, rodina, důvěra, vztahy, léčivé a návykové látky, komunikace, poznatky o negativních vlivech tabáku a alkoholu, dospívání – nebezpečí komunikace s cizí osobou</w:t>
            </w:r>
          </w:p>
        </w:tc>
        <w:tc>
          <w:tcPr>
            <w:tcW w:w="1536" w:type="dxa"/>
          </w:tcPr>
          <w:p w:rsidR="009F1E55" w:rsidRPr="007E3EB1" w:rsidRDefault="007E3EB1">
            <w:r>
              <w:t>Učitelé VL,</w:t>
            </w:r>
          </w:p>
          <w:p w:rsidR="009F1E55" w:rsidRPr="007E3EB1" w:rsidRDefault="007E3EB1">
            <w:r>
              <w:t>PŘ, ČJ, VV,</w:t>
            </w:r>
          </w:p>
          <w:p w:rsidR="009F1E55" w:rsidRPr="007E3EB1" w:rsidRDefault="007E3EB1">
            <w:r>
              <w:t>PČ, TV</w:t>
            </w:r>
          </w:p>
          <w:p w:rsidR="009F1E55" w:rsidRDefault="009F1E55">
            <w:pPr>
              <w:rPr>
                <w:b/>
                <w:bCs/>
              </w:rPr>
            </w:pPr>
          </w:p>
          <w:p w:rsidR="009F1E55" w:rsidRDefault="009F1E55">
            <w:pPr>
              <w:rPr>
                <w:b/>
                <w:bCs/>
              </w:rPr>
            </w:pPr>
          </w:p>
          <w:p w:rsidR="009F1E55" w:rsidRDefault="009F1E55">
            <w:pPr>
              <w:rPr>
                <w:b/>
                <w:bCs/>
              </w:rPr>
            </w:pPr>
          </w:p>
          <w:p w:rsidR="009F1E55" w:rsidRDefault="009F1E55" w:rsidP="009F1E5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23B0B" w:rsidRDefault="00623B0B">
      <w:pPr>
        <w:widowControl w:val="0"/>
        <w:autoSpaceDE w:val="0"/>
        <w:autoSpaceDN w:val="0"/>
        <w:adjustRightInd w:val="0"/>
        <w:rPr>
          <w:b/>
          <w:bCs/>
        </w:rPr>
      </w:pPr>
    </w:p>
    <w:p w:rsidR="00623B0B" w:rsidRDefault="00623B0B">
      <w:pPr>
        <w:widowControl w:val="0"/>
        <w:autoSpaceDE w:val="0"/>
        <w:autoSpaceDN w:val="0"/>
        <w:adjustRightInd w:val="0"/>
        <w:rPr>
          <w:b/>
          <w:bCs/>
        </w:rPr>
      </w:pPr>
    </w:p>
    <w:p w:rsidR="00623B0B" w:rsidRDefault="00623B0B">
      <w:pPr>
        <w:widowControl w:val="0"/>
        <w:autoSpaceDE w:val="0"/>
        <w:autoSpaceDN w:val="0"/>
        <w:adjustRightInd w:val="0"/>
        <w:rPr>
          <w:b/>
          <w:bCs/>
        </w:rPr>
      </w:pPr>
    </w:p>
    <w:p w:rsidR="00623B0B" w:rsidRDefault="00623B0B">
      <w:pPr>
        <w:widowControl w:val="0"/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2. stupeň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9"/>
        <w:gridCol w:w="6521"/>
        <w:gridCol w:w="1449"/>
      </w:tblGrid>
      <w:tr w:rsidR="00F956F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ČJ, CJ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Zásady komunikace – </w:t>
            </w:r>
            <w:r>
              <w:rPr>
                <w:sz w:val="20"/>
                <w:szCs w:val="20"/>
              </w:rPr>
              <w:t>schopnost rozpoznávat role mluvčích s ohledem na volbu vhodných jazykových prostředků, bránit se manipulativně vedené komunikaci, vyjadřovat své pocity, postoje a názory,…</w:t>
            </w:r>
            <w:r>
              <w:t xml:space="preserve"> (diskuse)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učitelé ČJ, CJ</w:t>
            </w:r>
          </w:p>
        </w:tc>
      </w:tr>
      <w:tr w:rsidR="00F956F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ČJ, OV, Z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Mezilidské vztahy, </w:t>
            </w:r>
            <w:proofErr w:type="spellStart"/>
            <w:r>
              <w:t>multikulturalita</w:t>
            </w:r>
            <w:proofErr w:type="spellEnd"/>
            <w:r>
              <w:t xml:space="preserve">, xenofobie, rasismus – </w:t>
            </w:r>
            <w:r>
              <w:rPr>
                <w:sz w:val="20"/>
                <w:szCs w:val="20"/>
              </w:rPr>
              <w:t xml:space="preserve">respekt a tolerance příslušníků národnostních menšin,… </w:t>
            </w:r>
            <w:r>
              <w:t>(četba, diskuse, dramatizace)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učitelé ČJ, OV, Z</w:t>
            </w:r>
          </w:p>
        </w:tc>
      </w:tr>
      <w:tr w:rsidR="00F956F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Výchova ke zdraví, OV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Zdravý životní st</w:t>
            </w:r>
            <w:r w:rsidR="00444CE5">
              <w:t xml:space="preserve">yl, duševní hygiena, sebeuvědomění </w:t>
            </w:r>
            <w:r>
              <w:t>(videoprojekce, diskuse, skupinová práce), konstruktivní komunikace, řešení problémů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učitelé výchovy ke zdraví, OV</w:t>
            </w:r>
          </w:p>
        </w:tc>
      </w:tr>
      <w:tr w:rsidR="003733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16" w:rsidRDefault="0037331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  <w:r w:rsidR="00097A3A">
              <w:t xml:space="preserve"> </w:t>
            </w:r>
            <w:r>
              <w:t>ročník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16" w:rsidRDefault="00373316">
            <w:pPr>
              <w:widowControl w:val="0"/>
              <w:autoSpaceDE w:val="0"/>
              <w:autoSpaceDN w:val="0"/>
              <w:adjustRightInd w:val="0"/>
            </w:pPr>
            <w:r>
              <w:t>Pojmy z problematiky drog, vliv drog na lidské zdraví, rizika kouření a alkoholu, rizika měkkých drog, problémy způsobované návykovými látkami,</w:t>
            </w:r>
            <w:r w:rsidR="008E0D82">
              <w:t xml:space="preserve"> způsoby odmítání,</w:t>
            </w:r>
            <w:r>
              <w:t xml:space="preserve"> vhodná náplň volného času, ochrana zdraví,</w:t>
            </w:r>
            <w:r w:rsidR="008E0D82">
              <w:t xml:space="preserve"> centra odborné pomoci,</w:t>
            </w:r>
            <w:r w:rsidR="00444CE5">
              <w:t xml:space="preserve"> </w:t>
            </w:r>
            <w:r w:rsidR="008E0D82">
              <w:t>krizové situace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16" w:rsidRDefault="008E0D82">
            <w:pPr>
              <w:widowControl w:val="0"/>
              <w:autoSpaceDE w:val="0"/>
              <w:autoSpaceDN w:val="0"/>
              <w:adjustRightInd w:val="0"/>
            </w:pPr>
            <w:r>
              <w:t>učitelé</w:t>
            </w:r>
          </w:p>
        </w:tc>
      </w:tr>
      <w:tr w:rsidR="008E0D8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  <w:r w:rsidR="00097A3A">
              <w:t xml:space="preserve"> </w:t>
            </w:r>
            <w:r>
              <w:t>ročník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Mezilidské vztahy, vztahy dívek a chlapců, osobní odpovědnost,</w:t>
            </w:r>
          </w:p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život s handicapem, sexu</w:t>
            </w:r>
            <w:r w:rsidR="00444CE5">
              <w:t xml:space="preserve">ální výchova, sexuální násilí, </w:t>
            </w:r>
            <w:r>
              <w:t>drogy a jejich dělení a účinky, osobní bezpečí, prevence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učitelé</w:t>
            </w:r>
          </w:p>
        </w:tc>
      </w:tr>
      <w:tr w:rsidR="008E0D8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  <w:r w:rsidR="00097A3A">
              <w:t xml:space="preserve"> </w:t>
            </w:r>
            <w:r>
              <w:t>ročník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Fyziologie, působení drog na oběhový, nervový a dýchací systém,</w:t>
            </w:r>
          </w:p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tělesné, duševní a sociální proměny závislého,</w:t>
            </w:r>
            <w:r w:rsidR="00444CE5">
              <w:t xml:space="preserve"> rozvoj sebepoznání a sebeuvědomění</w:t>
            </w:r>
            <w:r>
              <w:t>, roz</w:t>
            </w:r>
            <w:r w:rsidR="00444CE5">
              <w:t>voj závislosti a její nepředvídate</w:t>
            </w:r>
            <w:r>
              <w:t>lnost,</w:t>
            </w:r>
          </w:p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 xml:space="preserve">stádia závislosti, zákony </w:t>
            </w:r>
            <w:r w:rsidR="00444CE5">
              <w:t>a předpisy týkající se požívání</w:t>
            </w:r>
            <w:r>
              <w:t xml:space="preserve"> a distribuce drog, věková hranice trestní zodpovědnosti, agrese, šikana, týrání, další formy násilí, odborná pomoc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9B347F">
            <w:pPr>
              <w:widowControl w:val="0"/>
              <w:autoSpaceDE w:val="0"/>
              <w:autoSpaceDN w:val="0"/>
              <w:adjustRightInd w:val="0"/>
            </w:pPr>
            <w:r>
              <w:t>u</w:t>
            </w:r>
            <w:r w:rsidR="008E0D82">
              <w:t>čitelé</w:t>
            </w:r>
          </w:p>
        </w:tc>
      </w:tr>
      <w:tr w:rsidR="008E0D8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  <w:r w:rsidR="00097A3A">
              <w:t xml:space="preserve"> </w:t>
            </w:r>
            <w:r>
              <w:t>ročník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8E0D82">
            <w:pPr>
              <w:widowControl w:val="0"/>
              <w:autoSpaceDE w:val="0"/>
              <w:autoSpaceDN w:val="0"/>
              <w:adjustRightInd w:val="0"/>
            </w:pPr>
            <w:r>
              <w:t>Rozvoj osobnosti, zdravé sexuální chování, volba životního partnera,</w:t>
            </w:r>
            <w:r w:rsidR="00F63540">
              <w:t xml:space="preserve"> životní cíle a kritéria hodnot, způsob řešení osobních problémů,</w:t>
            </w:r>
            <w:r>
              <w:t xml:space="preserve"> sociální výchova, vztah k jiným kulturám,</w:t>
            </w:r>
            <w:r w:rsidR="00444CE5">
              <w:t xml:space="preserve"> </w:t>
            </w:r>
            <w:r w:rsidR="00F63540">
              <w:t xml:space="preserve">národnostem, trestní normy, kontaktní místa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82" w:rsidRDefault="009B347F">
            <w:pPr>
              <w:widowControl w:val="0"/>
              <w:autoSpaceDE w:val="0"/>
              <w:autoSpaceDN w:val="0"/>
              <w:adjustRightInd w:val="0"/>
            </w:pPr>
            <w:r>
              <w:t>u</w:t>
            </w:r>
            <w:r w:rsidR="00F63540">
              <w:t>čitelé</w:t>
            </w:r>
          </w:p>
        </w:tc>
      </w:tr>
    </w:tbl>
    <w:p w:rsidR="00373316" w:rsidRDefault="00373316">
      <w:pPr>
        <w:widowControl w:val="0"/>
        <w:autoSpaceDE w:val="0"/>
        <w:autoSpaceDN w:val="0"/>
        <w:adjustRightInd w:val="0"/>
        <w:rPr>
          <w:b/>
          <w:bCs/>
        </w:rPr>
      </w:pPr>
    </w:p>
    <w:p w:rsidR="00F956F2" w:rsidRPr="007E3EB1" w:rsidRDefault="007E3EB1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  <w:bCs/>
          <w:color w:val="000000"/>
        </w:rPr>
      </w:pPr>
      <w:r w:rsidRPr="007E3EB1">
        <w:rPr>
          <w:b/>
          <w:bCs/>
          <w:color w:val="000000"/>
        </w:rPr>
        <w:t>1.</w:t>
      </w:r>
      <w:r w:rsidR="00097A3A">
        <w:rPr>
          <w:b/>
          <w:bCs/>
          <w:color w:val="000000"/>
        </w:rPr>
        <w:t xml:space="preserve"> </w:t>
      </w:r>
      <w:r w:rsidRPr="007E3EB1">
        <w:rPr>
          <w:b/>
          <w:bCs/>
          <w:color w:val="000000"/>
        </w:rPr>
        <w:t>stupeň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76"/>
        <w:gridCol w:w="1701"/>
      </w:tblGrid>
      <w:tr w:rsidR="00F956F2" w:rsidRPr="007E3EB1"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E3EB1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EB1">
              <w:rPr>
                <w:b/>
                <w:bCs/>
                <w:i/>
                <w:iCs/>
                <w:color w:val="000000"/>
              </w:rPr>
              <w:t xml:space="preserve">Preventivní aktivita a její zaměření, způsob jejího vedení </w:t>
            </w:r>
          </w:p>
          <w:p w:rsidR="00F956F2" w:rsidRPr="007E3EB1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EB1">
              <w:rPr>
                <w:b/>
                <w:bCs/>
                <w:i/>
                <w:iCs/>
                <w:color w:val="000000"/>
              </w:rPr>
              <w:t xml:space="preserve">(např. předávání informací, prožitková aktivita,…)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E3EB1" w:rsidRDefault="00F956F2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EB1">
              <w:rPr>
                <w:b/>
                <w:bCs/>
                <w:i/>
                <w:iCs/>
                <w:color w:val="000000"/>
              </w:rPr>
              <w:t>Realizátor</w:t>
            </w:r>
          </w:p>
        </w:tc>
      </w:tr>
      <w:tr w:rsidR="00F956F2" w:rsidRPr="007E3EB1"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E3EB1" w:rsidRDefault="00F12804" w:rsidP="00B476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1. třída</w:t>
            </w:r>
            <w:r w:rsidR="00B476B6">
              <w:t xml:space="preserve"> – Bezpečný start do školního života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Pr="007E3EB1" w:rsidRDefault="00B476B6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THEIA,o.s.</w:t>
            </w:r>
          </w:p>
        </w:tc>
      </w:tr>
      <w:tr w:rsidR="00F12804" w:rsidRPr="007E3EB1"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04" w:rsidRDefault="00F12804" w:rsidP="00B476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třída – Bezva třída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04" w:rsidRDefault="00F12804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THEIA,o.s.</w:t>
            </w:r>
          </w:p>
        </w:tc>
      </w:tr>
      <w:tr w:rsidR="00B476B6" w:rsidRPr="007E3EB1"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Pr="007E3EB1" w:rsidRDefault="00F12804" w:rsidP="00B476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3.třída</w:t>
            </w:r>
            <w:r w:rsidR="00B476B6">
              <w:t xml:space="preserve"> – Vliv médií na školní populaci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B476B6">
            <w:r w:rsidRPr="005D3019">
              <w:rPr>
                <w:color w:val="000000"/>
              </w:rPr>
              <w:t>THEIA,o.s.</w:t>
            </w:r>
          </w:p>
        </w:tc>
      </w:tr>
      <w:tr w:rsidR="00CB154D" w:rsidRPr="007E3EB1"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D" w:rsidRDefault="00F12804" w:rsidP="00B476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třída – Dětský svět financí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D" w:rsidRPr="005D3019" w:rsidRDefault="000C4E83">
            <w:pPr>
              <w:rPr>
                <w:color w:val="000000"/>
              </w:rPr>
            </w:pPr>
            <w:r w:rsidRPr="005D3019">
              <w:rPr>
                <w:color w:val="000000"/>
              </w:rPr>
              <w:t>THEIA,o.s</w:t>
            </w:r>
          </w:p>
        </w:tc>
      </w:tr>
      <w:tr w:rsidR="00B476B6" w:rsidRPr="007E3EB1"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B476B6" w:rsidP="000C4E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5. třída – </w:t>
            </w:r>
            <w:r w:rsidR="000C4E83">
              <w:t>Virtuální svět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B476B6">
            <w:r w:rsidRPr="005D3019">
              <w:rPr>
                <w:color w:val="000000"/>
              </w:rPr>
              <w:t>THEIA,o.s.</w:t>
            </w:r>
          </w:p>
        </w:tc>
      </w:tr>
    </w:tbl>
    <w:p w:rsidR="00F956F2" w:rsidRDefault="00A8579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F956F2">
        <w:rPr>
          <w:b/>
          <w:bCs/>
        </w:rPr>
        <w:t>. stupeň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9"/>
        <w:gridCol w:w="1701"/>
      </w:tblGrid>
      <w:tr w:rsidR="00F956F2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Preventivní aktivita a její zaměření, způsob jejího vedení </w:t>
            </w:r>
          </w:p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(např. předávání informací, prožitková aktivita,…)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Realizátor</w:t>
            </w:r>
          </w:p>
        </w:tc>
      </w:tr>
      <w:tr w:rsidR="00B476B6">
        <w:trPr>
          <w:trHeight w:val="313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B476B6" w:rsidP="00B476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třída – Násilí</w:t>
            </w:r>
            <w:r w:rsidR="00F12804">
              <w:t xml:space="preserve"> a šikana</w:t>
            </w:r>
            <w:r>
              <w:t xml:space="preserve"> – fyzické, psychické, proti sobě samému, jedinci, skupině, společnosti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B476B6">
            <w:r w:rsidRPr="00800033">
              <w:rPr>
                <w:color w:val="000000"/>
              </w:rPr>
              <w:t>THEIA,o.s.</w:t>
            </w:r>
          </w:p>
        </w:tc>
      </w:tr>
      <w:tr w:rsidR="00B476B6">
        <w:trPr>
          <w:trHeight w:val="313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F12804">
            <w:pPr>
              <w:widowControl w:val="0"/>
              <w:autoSpaceDE w:val="0"/>
              <w:autoSpaceDN w:val="0"/>
              <w:adjustRightInd w:val="0"/>
            </w:pPr>
            <w:r>
              <w:t xml:space="preserve">7. třída  - </w:t>
            </w:r>
            <w:proofErr w:type="spellStart"/>
            <w:r>
              <w:t>Kyberšikana</w:t>
            </w:r>
            <w:proofErr w:type="spellEnd"/>
            <w:r w:rsidR="00B476B6">
              <w:t xml:space="preserve"> – sociální sítě, virtuální přátelé, ztráta sebevědomí, identity, příčiny, následky obrana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B476B6">
            <w:r w:rsidRPr="00800033">
              <w:rPr>
                <w:color w:val="000000"/>
              </w:rPr>
              <w:t>THEIA,o.s.</w:t>
            </w:r>
          </w:p>
        </w:tc>
      </w:tr>
      <w:tr w:rsidR="00B476B6">
        <w:trPr>
          <w:trHeight w:val="313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DB43EC" w:rsidP="00B476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  <w:r w:rsidR="00F12804">
              <w:t xml:space="preserve"> třída – Peníze a jejich moc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B6" w:rsidRDefault="00B476B6">
            <w:r w:rsidRPr="00800033">
              <w:rPr>
                <w:color w:val="000000"/>
              </w:rPr>
              <w:t>THEIA,o.s.</w:t>
            </w:r>
          </w:p>
        </w:tc>
      </w:tr>
      <w:tr w:rsidR="00DB43EC">
        <w:trPr>
          <w:trHeight w:val="313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EC" w:rsidRDefault="00DB43EC" w:rsidP="00B476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 třída – Xenofobie a rasismus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EC" w:rsidRPr="00800033" w:rsidRDefault="00DB43EC">
            <w:pPr>
              <w:rPr>
                <w:color w:val="000000"/>
              </w:rPr>
            </w:pPr>
            <w:r w:rsidRPr="00DB43EC">
              <w:rPr>
                <w:color w:val="000000"/>
              </w:rPr>
              <w:t>THEIA,o.s.</w:t>
            </w:r>
          </w:p>
        </w:tc>
      </w:tr>
    </w:tbl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2. 2. Specifická prevence pro žáky ve výuce, reagující na individuální situaci ve třídě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F956F2" w:rsidTr="0023162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SPJ který bude řešen: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56F2" w:rsidTr="00231620"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Jak byla situace zjištěna:</w:t>
            </w:r>
            <w:r w:rsidR="00DA41E7">
              <w:t xml:space="preserve"> </w:t>
            </w:r>
          </w:p>
        </w:tc>
      </w:tr>
      <w:tr w:rsidR="00F956F2" w:rsidTr="00231620"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 xml:space="preserve">Kdo bude situaci řešit – </w:t>
            </w:r>
          </w:p>
        </w:tc>
      </w:tr>
      <w:tr w:rsidR="00F956F2" w:rsidTr="00231620"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  <w:r>
              <w:t>Kdy bude situace řešena:</w:t>
            </w:r>
            <w:r w:rsidR="00DA41E7">
              <w:t xml:space="preserve"> </w:t>
            </w:r>
          </w:p>
        </w:tc>
      </w:tr>
    </w:tbl>
    <w:p w:rsidR="004B6554" w:rsidRDefault="004B65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OSTATNÍ AKCE V OBLASTI PREVENCE SPJ</w:t>
      </w:r>
    </w:p>
    <w:p w:rsidR="00F956F2" w:rsidRDefault="004D07AD">
      <w:pPr>
        <w:widowControl w:val="0"/>
        <w:autoSpaceDE w:val="0"/>
        <w:autoSpaceDN w:val="0"/>
        <w:adjustRightInd w:val="0"/>
        <w:jc w:val="both"/>
      </w:pPr>
      <w:r>
        <w:tab/>
      </w:r>
      <w:r w:rsidR="00F63540">
        <w:t xml:space="preserve">Ke konci školního roku jezdí </w:t>
      </w:r>
      <w:r w:rsidR="00C44BB1">
        <w:t xml:space="preserve">všechny ročníky </w:t>
      </w:r>
      <w:r w:rsidR="00F956F2">
        <w:t>na</w:t>
      </w:r>
      <w:r w:rsidR="00C44BB1">
        <w:t xml:space="preserve"> školní výlety. </w:t>
      </w:r>
      <w:r w:rsidR="00F956F2">
        <w:t>Využívají nestandardního prostředí k prohloubení návyků dětí vzhledem k</w:t>
      </w:r>
      <w:r w:rsidR="00F63540">
        <w:t>e</w:t>
      </w:r>
      <w:r w:rsidR="00F956F2">
        <w:t> zdravému životnímu stylu.</w:t>
      </w:r>
      <w:r w:rsidR="00B8313F">
        <w:t xml:space="preserve"> Některé třídy se účastní týdenních pobytů, kde se pracuje</w:t>
      </w:r>
      <w:r w:rsidR="00F956F2">
        <w:t xml:space="preserve"> s prvky zážitkové pedagogiky, která otvírá možnosti k sebepoznávání, </w:t>
      </w:r>
      <w:proofErr w:type="spellStart"/>
      <w:r w:rsidR="00F956F2">
        <w:t>sebepřijetí</w:t>
      </w:r>
      <w:proofErr w:type="spellEnd"/>
      <w:r w:rsidR="00F956F2">
        <w:t>, rozvoji sociálních dovedností a posílení koheze třídního kolektivu.</w:t>
      </w:r>
    </w:p>
    <w:p w:rsidR="00D41CB9" w:rsidRDefault="00D41CB9">
      <w:pPr>
        <w:widowControl w:val="0"/>
        <w:autoSpaceDE w:val="0"/>
        <w:autoSpaceDN w:val="0"/>
        <w:adjustRightInd w:val="0"/>
        <w:jc w:val="both"/>
      </w:pPr>
    </w:p>
    <w:p w:rsidR="00211A14" w:rsidRDefault="004D07AD">
      <w:pPr>
        <w:widowControl w:val="0"/>
        <w:autoSpaceDE w:val="0"/>
        <w:autoSpaceDN w:val="0"/>
        <w:adjustRightInd w:val="0"/>
        <w:jc w:val="both"/>
      </w:pPr>
      <w:r>
        <w:tab/>
      </w:r>
      <w:r w:rsidR="00211A14" w:rsidRPr="008B2426">
        <w:t xml:space="preserve">V letošním </w:t>
      </w:r>
      <w:r w:rsidR="008B2426">
        <w:t>školním roce máme ve 20</w:t>
      </w:r>
      <w:r w:rsidR="00097A3A" w:rsidRPr="008B2426">
        <w:t xml:space="preserve"> </w:t>
      </w:r>
      <w:r w:rsidR="00CB154D" w:rsidRPr="008B2426">
        <w:t>t</w:t>
      </w:r>
      <w:r w:rsidR="00211A14" w:rsidRPr="008B2426">
        <w:t>řídách</w:t>
      </w:r>
      <w:r w:rsidR="00CB154D" w:rsidRPr="008B2426">
        <w:t xml:space="preserve"> </w:t>
      </w:r>
      <w:r w:rsidR="000C4E83" w:rsidRPr="008B2426">
        <w:t>žáky s různými speciáln</w:t>
      </w:r>
      <w:r w:rsidR="00224FA6" w:rsidRPr="008B2426">
        <w:t>ími</w:t>
      </w:r>
      <w:r w:rsidR="000C4E83" w:rsidRPr="008B2426">
        <w:t xml:space="preserve"> vzdělávacími potřebami</w:t>
      </w:r>
      <w:r w:rsidR="00224FA6" w:rsidRPr="008B2426">
        <w:t xml:space="preserve"> (mimořádné nadání, poruchy autistického spektra, specifické poruchy učení, poruc</w:t>
      </w:r>
      <w:r w:rsidR="008B2426" w:rsidRPr="008B2426">
        <w:t>hy pozornosti, poruchy chování</w:t>
      </w:r>
      <w:r w:rsidR="00224FA6" w:rsidRPr="008B2426">
        <w:t xml:space="preserve">, </w:t>
      </w:r>
      <w:r w:rsidR="008B2426" w:rsidRPr="008B2426">
        <w:t xml:space="preserve">mírné </w:t>
      </w:r>
      <w:r w:rsidR="00224FA6" w:rsidRPr="008B2426">
        <w:t>zrakové postižení</w:t>
      </w:r>
      <w:r w:rsidR="008B2426" w:rsidRPr="008B2426">
        <w:t>, vady řeči, tělesné postižení</w:t>
      </w:r>
      <w:r w:rsidR="00224FA6" w:rsidRPr="008B2426">
        <w:t>)</w:t>
      </w:r>
      <w:r w:rsidR="000C4E83" w:rsidRPr="008B2426">
        <w:t xml:space="preserve">, kteří jsou </w:t>
      </w:r>
      <w:proofErr w:type="spellStart"/>
      <w:r w:rsidR="000C4E83" w:rsidRPr="008B2426">
        <w:t>in</w:t>
      </w:r>
      <w:r w:rsidR="00224FA6" w:rsidRPr="008B2426">
        <w:t>kludo</w:t>
      </w:r>
      <w:r w:rsidR="000C4E83" w:rsidRPr="008B2426">
        <w:t>vaní</w:t>
      </w:r>
      <w:proofErr w:type="spellEnd"/>
      <w:r w:rsidR="000C4E83" w:rsidRPr="008B2426">
        <w:t xml:space="preserve"> </w:t>
      </w:r>
      <w:r w:rsidR="00224FA6" w:rsidRPr="008B2426">
        <w:t>v</w:t>
      </w:r>
      <w:r w:rsidR="000C4E83" w:rsidRPr="008B2426">
        <w:t xml:space="preserve"> běžných tříd</w:t>
      </w:r>
      <w:r w:rsidR="00224FA6" w:rsidRPr="008B2426">
        <w:t>ách.</w:t>
      </w:r>
      <w:r w:rsidR="00224FA6">
        <w:t xml:space="preserve"> V některých třídách mají</w:t>
      </w:r>
      <w:r w:rsidR="000C4E83">
        <w:t xml:space="preserve"> k dispozici asisten</w:t>
      </w:r>
      <w:r w:rsidR="00224FA6">
        <w:t>ta</w:t>
      </w:r>
      <w:r w:rsidR="000C4E83">
        <w:t xml:space="preserve"> pedagoga</w:t>
      </w:r>
      <w:r w:rsidR="00CB154D">
        <w:t xml:space="preserve">. </w:t>
      </w:r>
      <w:r w:rsidR="000C4E83">
        <w:t xml:space="preserve">Při práci s těmito žáky přihlížíme k jejich </w:t>
      </w:r>
      <w:r w:rsidR="00224FA6">
        <w:t>speciálním</w:t>
      </w:r>
      <w:r w:rsidR="000C4E83">
        <w:t xml:space="preserve"> vzdělávacím potřebám a snažíme se jim vytvořit příjemné a podnětné pracovní prostředí</w:t>
      </w:r>
    </w:p>
    <w:p w:rsidR="00F956F2" w:rsidRDefault="00F956F2">
      <w:pPr>
        <w:widowControl w:val="0"/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EVIDENCE A EFEKTIVITA </w:t>
      </w:r>
    </w:p>
    <w:p w:rsidR="00F956F2" w:rsidRDefault="004D07A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tab/>
      </w:r>
      <w:r w:rsidR="00C44BB1">
        <w:t>O každém výskytu projevu ri</w:t>
      </w:r>
      <w:r w:rsidR="000C4E83">
        <w:t>zikového chování je veden záznam</w:t>
      </w:r>
      <w:r w:rsidR="00C44BB1">
        <w:t>. Všechny akce související s plněním MPP jsou též evidovány.</w:t>
      </w:r>
      <w:r w:rsidR="00996594">
        <w:t xml:space="preserve"> Průběh aktivit a akcí je hodnocen vzájemně mezi pedagogy. Celkové zhodnocení a vykázání je uvedeno v Závěrečné zprávě o plnění MPP.</w:t>
      </w:r>
      <w:r w:rsidR="00F63540">
        <w:t xml:space="preserve"> </w:t>
      </w:r>
    </w:p>
    <w:p w:rsidR="00EC50B7" w:rsidRDefault="00EC50B7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56F2" w:rsidRDefault="00F956F2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ZÁVĚREČNÉ INFORMACE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560"/>
        <w:gridCol w:w="2976"/>
      </w:tblGrid>
      <w:tr w:rsidR="00F956F2" w:rsidTr="000A6003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Podpis ředitele/ředitelky školy</w:t>
            </w:r>
          </w:p>
        </w:tc>
      </w:tr>
      <w:tr w:rsidR="00F956F2" w:rsidTr="000A6003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Seznámení ředitele/ředitelky školy s MPP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956F2" w:rsidTr="000A6003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Seznámení pedagogického sboru školy s MPP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F2" w:rsidRDefault="00F956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C50B7" w:rsidRDefault="00EC50B7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F956F2" w:rsidRDefault="00F956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C50B7" w:rsidRDefault="00EC50B7">
      <w:pPr>
        <w:widowControl w:val="0"/>
        <w:autoSpaceDE w:val="0"/>
        <w:autoSpaceDN w:val="0"/>
        <w:adjustRightInd w:val="0"/>
      </w:pPr>
      <w:r>
        <w:t>P</w:t>
      </w:r>
      <w:r w:rsidR="0020751D">
        <w:t>řílohy MPP:  Plán proti šikaně</w:t>
      </w:r>
    </w:p>
    <w:p w:rsidR="00EC50B7" w:rsidRDefault="00EC50B7">
      <w:pPr>
        <w:widowControl w:val="0"/>
        <w:autoSpaceDE w:val="0"/>
        <w:autoSpaceDN w:val="0"/>
        <w:adjustRightInd w:val="0"/>
      </w:pPr>
      <w:r>
        <w:t xml:space="preserve">                        Krizový plán řešení šikany</w:t>
      </w:r>
    </w:p>
    <w:p w:rsidR="00EC50B7" w:rsidRDefault="00EC50B7">
      <w:pPr>
        <w:widowControl w:val="0"/>
        <w:autoSpaceDE w:val="0"/>
        <w:autoSpaceDN w:val="0"/>
        <w:adjustRightInd w:val="0"/>
      </w:pPr>
      <w:r>
        <w:t xml:space="preserve">                        </w:t>
      </w:r>
      <w:r w:rsidR="00623B0B">
        <w:t>Plán proti CAN (</w:t>
      </w:r>
      <w:r w:rsidR="00B476B6">
        <w:t>syndromu týraného</w:t>
      </w:r>
      <w:r w:rsidR="000C4E83">
        <w:t xml:space="preserve"> dítěte</w:t>
      </w:r>
      <w:r w:rsidR="002B72FA">
        <w:t>)</w:t>
      </w:r>
    </w:p>
    <w:p w:rsidR="005D39FD" w:rsidRDefault="005D39FD">
      <w:pPr>
        <w:widowControl w:val="0"/>
        <w:autoSpaceDE w:val="0"/>
        <w:autoSpaceDN w:val="0"/>
        <w:adjustRightInd w:val="0"/>
      </w:pPr>
      <w:r>
        <w:tab/>
      </w:r>
      <w:r>
        <w:tab/>
        <w:t>Krizový plán – sebepoškozování</w:t>
      </w:r>
    </w:p>
    <w:p w:rsidR="005D39FD" w:rsidRDefault="005D39FD">
      <w:pPr>
        <w:widowControl w:val="0"/>
        <w:autoSpaceDE w:val="0"/>
        <w:autoSpaceDN w:val="0"/>
        <w:adjustRightInd w:val="0"/>
      </w:pPr>
      <w:r>
        <w:tab/>
      </w:r>
      <w:r>
        <w:tab/>
        <w:t>Krizový plán – PAS (poruchy autistického spektra)</w:t>
      </w:r>
    </w:p>
    <w:p w:rsidR="00EC50B7" w:rsidRDefault="00EC50B7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Default="00FF2AEF">
      <w:pPr>
        <w:widowControl w:val="0"/>
        <w:autoSpaceDE w:val="0"/>
        <w:autoSpaceDN w:val="0"/>
        <w:adjustRightInd w:val="0"/>
      </w:pPr>
    </w:p>
    <w:p w:rsidR="00FF2AEF" w:rsidRPr="003655C8" w:rsidRDefault="00A603AD" w:rsidP="00A603A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655C8">
        <w:rPr>
          <w:rFonts w:asciiTheme="minorHAnsi" w:hAnsiTheme="minorHAnsi" w:cstheme="minorHAnsi"/>
          <w:b/>
          <w:sz w:val="40"/>
          <w:u w:val="single"/>
        </w:rPr>
        <w:lastRenderedPageBreak/>
        <w:t>Krizový plán řešení šikany</w:t>
      </w:r>
    </w:p>
    <w:p w:rsidR="00A603AD" w:rsidRPr="00AA4A5C" w:rsidRDefault="00A603AD" w:rsidP="00AA4A5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A603AD" w:rsidRPr="00AA4A5C" w:rsidRDefault="00A603AD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A4A5C">
        <w:rPr>
          <w:rFonts w:asciiTheme="minorHAnsi" w:hAnsiTheme="minorHAnsi" w:cstheme="minorHAnsi"/>
        </w:rPr>
        <w:t xml:space="preserve">     Šikanování je nebezpečná forma násilí, která ohrožuje základní výchovné a vzdělávací cíle školy. Nezřídka dochází k celoživotním následkům na duševním i tělesném zdraví obětí.</w:t>
      </w:r>
    </w:p>
    <w:p w:rsidR="00A603AD" w:rsidRDefault="00A603AD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A4A5C">
        <w:rPr>
          <w:rFonts w:asciiTheme="minorHAnsi" w:hAnsiTheme="minorHAnsi" w:cstheme="minorHAnsi"/>
        </w:rPr>
        <w:t xml:space="preserve">     Základním cílem školy je pocit bezpečí žáků, dobré sociální prostředí tříd a školy a produktivní výkony</w:t>
      </w:r>
      <w:r w:rsidR="00AA4A5C">
        <w:rPr>
          <w:rFonts w:asciiTheme="minorHAnsi" w:hAnsiTheme="minorHAnsi" w:cstheme="minorHAnsi"/>
        </w:rPr>
        <w:t xml:space="preserve"> žáků, kteří se vzájemně respektují a spolupracují mezi sebou a učiteli.</w:t>
      </w: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Šikanování je dlouhodobé chování, jehož záměrem je někomu ublížit, ohrozit ho nebo zastrašovat. Spočívá v cílených a opakovaných fyzických (bití, vydírání, loupeže, poškozování věcí, sexuální obtěžování) a psychických útocích (slovní útoky, pomluvy, vyhrožování, ponižování) jedincem nebo skupinou vůči jedinci či skupině žáků. Projevuje se i v nepřímé podobě, jako demonstrativní přehlížení a ignorování žáka či žáků skupinou spolužáků. Speciální formou šikany je </w:t>
      </w:r>
      <w:proofErr w:type="spellStart"/>
      <w:r>
        <w:rPr>
          <w:rFonts w:asciiTheme="minorHAnsi" w:hAnsiTheme="minorHAnsi" w:cstheme="minorHAnsi"/>
        </w:rPr>
        <w:t>kyberšikana</w:t>
      </w:r>
      <w:proofErr w:type="spellEnd"/>
      <w:r>
        <w:rPr>
          <w:rFonts w:asciiTheme="minorHAnsi" w:hAnsiTheme="minorHAnsi" w:cstheme="minorHAnsi"/>
        </w:rPr>
        <w:t>. Jde o druh psychické šikany, která se odehrává skrze internet (urážlivé zprávy, vyvěšování urážlivých či ponižujících materiálů na sociálních sítích, vyhrožování, vydírání, …).</w:t>
      </w: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Ředitel školy zajišťuje vzdělávání pedagogických i nepedagogických pracovníků, vzdělávání ŠMP, dohled nad žáky v době vyučování. Ve školním řádu jsou stanovena pravidla chování a sankce za jejich porušení.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954FA" w:rsidRP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954FA">
        <w:rPr>
          <w:rFonts w:asciiTheme="minorHAnsi" w:hAnsiTheme="minorHAnsi" w:cstheme="minorHAnsi"/>
          <w:b/>
        </w:rPr>
        <w:t>Odhalování šikany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Na prevenci a odhalování šikany se podílejí všichni pracovníci školy. Všímají si změn v chování žáků. Pokud rodiče informují školu o podezření na šikanu, ředitel školy zahájí odborné vyšetření záležitosti.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954FA" w:rsidRP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954FA">
        <w:rPr>
          <w:rFonts w:asciiTheme="minorHAnsi" w:hAnsiTheme="minorHAnsi" w:cstheme="minorHAnsi"/>
          <w:b/>
        </w:rPr>
        <w:t>Řešení počáteční šikany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V případě upozornění na projevy šikany, bude zahájeno jednání s těmi, kteří na šikanování upozornili i s oběťmi šikany. Budou nalezeni vhodní svědci. TÚ, ŠMP, případně ředitel školy nebo jeho zástupce provedou individuální, případně konfrontační rozhovory se svědky (nikoli však konfrontace obětí a agresorů). Obětem je zajištěna ochrana dle situace. Posledním krokem je rozhovor s agresory, případně konfrontace mezi nimi. Škola tyto situace zvládá řešit vlastními silami.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A954FA" w:rsidRP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954FA">
        <w:rPr>
          <w:rFonts w:asciiTheme="minorHAnsi" w:hAnsiTheme="minorHAnsi" w:cstheme="minorHAnsi"/>
          <w:b/>
        </w:rPr>
        <w:lastRenderedPageBreak/>
        <w:t>Řešení pokročilé šikany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Je zajištěna co nejrychleji ochrana oběti. Okamžitě se pracuje na překonání šoku pedagogického pracovníka, který byl bezprostředně přítomen odhalení tohoto druhu šikany.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Pedagogičtí pracovníci se domluví na spolupráci a postupu vyšetřování. Je zabráněno domluvě agresorů na křivé výpovědi. Pokračuje se v pomoci a podpoře oběti. </w:t>
      </w:r>
      <w:r w:rsidR="00B00614">
        <w:rPr>
          <w:rFonts w:asciiTheme="minorHAnsi" w:hAnsiTheme="minorHAnsi" w:cstheme="minorHAnsi"/>
        </w:rPr>
        <w:t>Dle závažnosti případu (forma brutality či kriminálního jednání, naplnění skutkové podstaty přestupku nebo trestného činu) je kontaktována pedagogicko-psychologická poradna, OSPOD, Policie ČR, případně klinický psycholog.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P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B00614">
        <w:rPr>
          <w:rFonts w:asciiTheme="minorHAnsi" w:hAnsiTheme="minorHAnsi" w:cstheme="minorHAnsi"/>
          <w:b/>
        </w:rPr>
        <w:t>Výchovná opatření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TÚ, ŠMP a VP, dále pracují s agresorem. Je mu zprostředkována péče </w:t>
      </w:r>
      <w:proofErr w:type="spellStart"/>
      <w:r>
        <w:rPr>
          <w:rFonts w:asciiTheme="minorHAnsi" w:hAnsiTheme="minorHAnsi" w:cstheme="minorHAnsi"/>
        </w:rPr>
        <w:t>ped</w:t>
      </w:r>
      <w:proofErr w:type="spellEnd"/>
      <w:r>
        <w:rPr>
          <w:rFonts w:asciiTheme="minorHAnsi" w:hAnsiTheme="minorHAnsi" w:cstheme="minorHAnsi"/>
        </w:rPr>
        <w:t>.-psych. poradny, případně klinického psychologa, psychoterapeuta či psychiatra.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Odstupňovaná výchovná opatření a tresty pro agresory jsou dle závažnosti uvedeny ve Školním řádu.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V mimořádných případech může ředitel školy podat návrh na OSPOD k zahájení práce s rodinou agresora nebo doporučí rodině agresora dobrovolné umístění dítěte do místně příslušného diagnostického ústavu.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Pr="00B00614" w:rsidRDefault="00B00614" w:rsidP="00B0061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B00614" w:rsidRPr="00B00614" w:rsidRDefault="00B00614" w:rsidP="00B0061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Pr="00AA4A5C" w:rsidRDefault="00C956DF" w:rsidP="00B006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u w:val="single"/>
        </w:rPr>
      </w:pPr>
      <w:r>
        <w:rPr>
          <w:rFonts w:asciiTheme="minorHAnsi" w:hAnsiTheme="minorHAnsi" w:cstheme="minorHAnsi"/>
          <w:b/>
          <w:sz w:val="36"/>
          <w:u w:val="single"/>
        </w:rPr>
        <w:lastRenderedPageBreak/>
        <w:t>Plán proti šikaně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Pr="003655C8" w:rsidRDefault="003655C8" w:rsidP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655C8">
        <w:rPr>
          <w:rFonts w:asciiTheme="minorHAnsi" w:hAnsiTheme="minorHAnsi" w:cstheme="minorHAnsi"/>
          <w:b/>
        </w:rPr>
        <w:t>Základní body specifické primární prevence šikanování</w:t>
      </w:r>
    </w:p>
    <w:p w:rsidR="003655C8" w:rsidRDefault="003655C8" w:rsidP="003655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Všichni pedagogové odborně pracují na předcházení konkrétního problému (školní šikaně).</w:t>
      </w:r>
    </w:p>
    <w:p w:rsidR="003655C8" w:rsidRDefault="003655C8" w:rsidP="003655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Respektují přitom věk dětí, dynamiku a klima třídy.</w:t>
      </w:r>
    </w:p>
    <w:p w:rsidR="00563396" w:rsidRPr="00563396" w:rsidRDefault="00BA664F" w:rsidP="0056339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Důležitou součástí je práce ve výukových předmětech, které mají významný vztah k prevenci rizikového chování </w:t>
      </w:r>
      <w:r w:rsidR="00563396" w:rsidRPr="00563396">
        <w:rPr>
          <w:rFonts w:ascii="Calibri" w:hAnsi="Calibri" w:cs="Calibri"/>
        </w:rPr>
        <w:t>(občanská výchova, rodinná výchova, tělesná výchova, prvouka atd.)</w:t>
      </w:r>
      <w:r w:rsidR="00563396"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V</w:t>
      </w:r>
      <w:r w:rsidRPr="00563396">
        <w:rPr>
          <w:rFonts w:ascii="Calibri" w:hAnsi="Calibri" w:cs="Calibri"/>
        </w:rPr>
        <w:t> předmět</w:t>
      </w:r>
      <w:r>
        <w:rPr>
          <w:rFonts w:asciiTheme="minorHAnsi" w:hAnsiTheme="minorHAnsi" w:cstheme="minorHAnsi"/>
        </w:rPr>
        <w:t>u</w:t>
      </w:r>
      <w:r w:rsidRPr="00563396">
        <w:rPr>
          <w:rFonts w:ascii="Calibri" w:hAnsi="Calibri" w:cs="Calibri"/>
        </w:rPr>
        <w:t xml:space="preserve"> informati</w:t>
      </w:r>
      <w:r>
        <w:rPr>
          <w:rFonts w:asciiTheme="minorHAnsi" w:hAnsiTheme="minorHAnsi" w:cstheme="minorHAnsi"/>
        </w:rPr>
        <w:t>ky</w:t>
      </w:r>
      <w:r w:rsidRPr="00563396">
        <w:rPr>
          <w:rFonts w:ascii="Calibri" w:hAnsi="Calibri" w:cs="Calibri"/>
        </w:rPr>
        <w:t xml:space="preserve"> pracovat s pojmem </w:t>
      </w:r>
      <w:proofErr w:type="spellStart"/>
      <w:r w:rsidRPr="00563396">
        <w:rPr>
          <w:rFonts w:ascii="Calibri" w:hAnsi="Calibri" w:cs="Calibri"/>
        </w:rPr>
        <w:t>kyberšikana</w:t>
      </w:r>
      <w:proofErr w:type="spellEnd"/>
      <w:r w:rsidRPr="00563396">
        <w:rPr>
          <w:rFonts w:ascii="Calibri" w:hAnsi="Calibri" w:cs="Calibri"/>
        </w:rPr>
        <w:t xml:space="preserve"> a dalšími skrytými nebezpečími internetu (etický kodex pro práci žáků i učitelů s informacemi)</w:t>
      </w:r>
      <w:r>
        <w:rPr>
          <w:rFonts w:asciiTheme="minorHAnsi" w:hAnsiTheme="minorHAnsi" w:cstheme="minorHAnsi"/>
        </w:rPr>
        <w:t>.</w:t>
      </w:r>
    </w:p>
    <w:p w:rsidR="003655C8" w:rsidRPr="00563396" w:rsidRDefault="00563396" w:rsidP="0056339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563396">
        <w:rPr>
          <w:rFonts w:ascii="Calibri" w:hAnsi="Calibri" w:cs="Calibri"/>
        </w:rPr>
        <w:t> dalších předmětech je prevence realizována prostřednictvím průřezových témat podle Rámcového vzdělávacího programu školy, jako je například výchova demokratického občana, osobnostní a soc</w:t>
      </w:r>
      <w:r>
        <w:rPr>
          <w:rFonts w:asciiTheme="minorHAnsi" w:hAnsiTheme="minorHAnsi" w:cstheme="minorHAnsi"/>
        </w:rPr>
        <w:t>iální výchova, mediální výchova.</w:t>
      </w: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3655C8" w:rsidRPr="003655C8" w:rsidRDefault="003655C8" w:rsidP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655C8">
        <w:rPr>
          <w:rFonts w:asciiTheme="minorHAnsi" w:hAnsiTheme="minorHAnsi" w:cstheme="minorHAnsi"/>
          <w:b/>
        </w:rPr>
        <w:t>Prevence v práci třídního učitele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</w:t>
      </w:r>
      <w:r w:rsidRPr="00563396">
        <w:rPr>
          <w:rFonts w:ascii="Calibri" w:hAnsi="Calibri" w:cs="Calibri"/>
        </w:rPr>
        <w:t>ystematická práce se třídou (nutná spolupráce všech učitelů vyučujících ve třídě)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</w:t>
      </w:r>
      <w:r w:rsidRPr="00563396">
        <w:rPr>
          <w:rFonts w:ascii="Calibri" w:hAnsi="Calibri" w:cs="Calibri"/>
        </w:rPr>
        <w:t>ráce se skupinovou dynamikou třídy (práce se vztahy mezi žáky ve skupině)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</w:t>
      </w:r>
      <w:r w:rsidRPr="00563396">
        <w:rPr>
          <w:rFonts w:ascii="Calibri" w:hAnsi="Calibri" w:cs="Calibri"/>
        </w:rPr>
        <w:t>odporovat růst pozitivních vztahů ve třídě (práce s demokracií ve skupině v pozitivním slova smyslu)</w:t>
      </w:r>
      <w:r>
        <w:rPr>
          <w:rFonts w:asciiTheme="minorHAnsi" w:hAnsiTheme="minorHAnsi" w:cstheme="minorHAnsi"/>
        </w:rPr>
        <w:t>.</w:t>
      </w: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3655C8" w:rsidRPr="003655C8" w:rsidRDefault="003655C8" w:rsidP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655C8">
        <w:rPr>
          <w:rFonts w:asciiTheme="minorHAnsi" w:hAnsiTheme="minorHAnsi" w:cstheme="minorHAnsi"/>
          <w:b/>
        </w:rPr>
        <w:t>Školní poradenské služby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V</w:t>
      </w:r>
      <w:r w:rsidRPr="00563396">
        <w:rPr>
          <w:rFonts w:ascii="Calibri" w:hAnsi="Calibri" w:cs="Calibri"/>
        </w:rPr>
        <w:t>šichni pedagogové spolupracují jak s metodik</w:t>
      </w:r>
      <w:r>
        <w:rPr>
          <w:rFonts w:asciiTheme="minorHAnsi" w:hAnsiTheme="minorHAnsi" w:cstheme="minorHAnsi"/>
        </w:rPr>
        <w:t>em</w:t>
      </w:r>
      <w:r w:rsidRPr="00563396">
        <w:rPr>
          <w:rFonts w:ascii="Calibri" w:hAnsi="Calibri" w:cs="Calibri"/>
        </w:rPr>
        <w:t xml:space="preserve"> prevence školy a s výchovnou poradkyní, tak s vedením školy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Š</w:t>
      </w:r>
      <w:r w:rsidRPr="00563396">
        <w:rPr>
          <w:rFonts w:ascii="Calibri" w:hAnsi="Calibri" w:cs="Calibri"/>
        </w:rPr>
        <w:t>kola poskytuje v rámci svých kompetencí individuální služby žákům i rodičům a zprostředkovává kontakty na odborníky v dané oblasti</w:t>
      </w:r>
      <w:r>
        <w:rPr>
          <w:rFonts w:asciiTheme="minorHAnsi" w:hAnsiTheme="minorHAnsi" w:cstheme="minorHAnsi"/>
        </w:rPr>
        <w:t>.</w:t>
      </w:r>
    </w:p>
    <w:p w:rsidR="003655C8" w:rsidRDefault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563396" w:rsidRDefault="00563396" w:rsidP="005633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563396">
        <w:rPr>
          <w:rFonts w:asciiTheme="minorHAnsi" w:hAnsiTheme="minorHAnsi" w:cstheme="minorHAnsi"/>
          <w:b/>
          <w:sz w:val="36"/>
          <w:u w:val="single"/>
        </w:rPr>
        <w:lastRenderedPageBreak/>
        <w:t>Plán proti Syndromu týraného dítěte (CAN)</w:t>
      </w:r>
    </w:p>
    <w:p w:rsidR="00563396" w:rsidRPr="00563396" w:rsidRDefault="00563396" w:rsidP="00563396">
      <w:p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  <w:b/>
        </w:rPr>
        <w:t>CAN = syndrom týraného, zneužívaného a zanedbávaného dítěte</w:t>
      </w:r>
      <w:r w:rsidRPr="00563396">
        <w:rPr>
          <w:rFonts w:asciiTheme="minorHAnsi" w:hAnsiTheme="minorHAnsi" w:cstheme="minorHAnsi"/>
        </w:rPr>
        <w:t xml:space="preserve"> - různé formy týrání dětí svými rodiči nebo příbuznými </w:t>
      </w:r>
    </w:p>
    <w:p w:rsidR="00563396" w:rsidRDefault="00563396" w:rsidP="00563396">
      <w:pPr>
        <w:spacing w:line="276" w:lineRule="auto"/>
        <w:rPr>
          <w:rFonts w:asciiTheme="minorHAnsi" w:hAnsiTheme="minorHAnsi" w:cstheme="minorHAnsi"/>
          <w:b/>
        </w:rPr>
      </w:pPr>
    </w:p>
    <w:p w:rsidR="00563396" w:rsidRPr="00563396" w:rsidRDefault="00563396" w:rsidP="00563396">
      <w:pPr>
        <w:spacing w:line="276" w:lineRule="auto"/>
        <w:rPr>
          <w:rFonts w:asciiTheme="minorHAnsi" w:hAnsiTheme="minorHAnsi" w:cstheme="minorHAnsi"/>
          <w:b/>
        </w:rPr>
      </w:pPr>
      <w:r w:rsidRPr="00563396">
        <w:rPr>
          <w:rFonts w:asciiTheme="minorHAnsi" w:hAnsiTheme="minorHAnsi" w:cstheme="minorHAnsi"/>
          <w:b/>
        </w:rPr>
        <w:t xml:space="preserve">Jak lze CAN zjistit ve škole: </w:t>
      </w:r>
    </w:p>
    <w:p w:rsidR="00563396" w:rsidRPr="00563396" w:rsidRDefault="00563396" w:rsidP="0056339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Změny v chování dítěte</w:t>
      </w:r>
    </w:p>
    <w:p w:rsidR="00563396" w:rsidRPr="00563396" w:rsidRDefault="00563396" w:rsidP="0056339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Známky na těle dítěte</w:t>
      </w:r>
    </w:p>
    <w:p w:rsidR="00563396" w:rsidRDefault="00563396" w:rsidP="00563396">
      <w:pPr>
        <w:spacing w:line="276" w:lineRule="auto"/>
        <w:rPr>
          <w:rFonts w:asciiTheme="minorHAnsi" w:hAnsiTheme="minorHAnsi" w:cstheme="minorHAnsi"/>
        </w:rPr>
      </w:pPr>
    </w:p>
    <w:p w:rsidR="00563396" w:rsidRPr="00563396" w:rsidRDefault="00563396" w:rsidP="00563396">
      <w:pPr>
        <w:spacing w:line="276" w:lineRule="auto"/>
        <w:rPr>
          <w:rFonts w:asciiTheme="minorHAnsi" w:hAnsiTheme="minorHAnsi" w:cstheme="minorHAnsi"/>
          <w:b/>
        </w:rPr>
      </w:pPr>
      <w:r w:rsidRPr="00563396">
        <w:rPr>
          <w:rFonts w:asciiTheme="minorHAnsi" w:hAnsiTheme="minorHAnsi" w:cstheme="minorHAnsi"/>
          <w:b/>
        </w:rPr>
        <w:t>Řešení při podezření na CAN: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Při podezření o výskytu daného jevu musí být vždy informován ředitel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Při řešení spolupracuje metodik prevence s výchovnou poradkyní, třídním učitelem</w:t>
      </w:r>
      <w:r>
        <w:rPr>
          <w:rFonts w:asciiTheme="minorHAnsi" w:hAnsiTheme="minorHAnsi" w:cstheme="minorHAnsi"/>
        </w:rPr>
        <w:t xml:space="preserve"> / učitelkou.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Na tuto oblast se vztahuje Zákon č. 359/1999 Sb. O sociálně – právní ochraně dětí (učitel má zákonnou povinnost při podezření na týrání kontaktovat odborníky)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Klíčový je rozhovor učitele se žákem, pokud se nepodaří navázat komunikaci, je možné se obrátit na PPP, další možnost je nabídnout žákovi číslo Linky bezpečí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Postup jednání s rodiči žáka je podrobně uveden v metodickém materiálu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Škola má právo v případě podezření na CAN se obrátit na OSPOD (orgán sociálně právní ochrany dětí)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Pokud má učitel jistotu, že byl spáchán trestný čin, má ze zákona povinnost obrátit se na orgány činné v trestním řízení</w:t>
      </w:r>
      <w:r>
        <w:rPr>
          <w:rFonts w:asciiTheme="minorHAnsi" w:hAnsiTheme="minorHAnsi" w:cstheme="minorHAnsi"/>
        </w:rPr>
        <w:t>.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563396" w:rsidRDefault="00563396" w:rsidP="005633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563396">
        <w:rPr>
          <w:rFonts w:asciiTheme="minorHAnsi" w:hAnsiTheme="minorHAnsi" w:cstheme="minorHAnsi"/>
          <w:b/>
          <w:sz w:val="36"/>
          <w:u w:val="single"/>
        </w:rPr>
        <w:lastRenderedPageBreak/>
        <w:t>Krizový plán - sebepoškozování</w:t>
      </w:r>
    </w:p>
    <w:p w:rsidR="00563396" w:rsidRPr="00563396" w:rsidRDefault="00563396" w:rsidP="0056339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    </w:t>
      </w: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>O sebepoškozování se jedná v případě, pokud si žák záměrně</w:t>
      </w:r>
      <w:r w:rsidRPr="003D7C96">
        <w:rPr>
          <w:sz w:val="36"/>
          <w:szCs w:val="36"/>
        </w:rPr>
        <w:t xml:space="preserve"> </w:t>
      </w: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>způsobuje bolest. Mezi projevy sebepoškozování patří řezání se na různé části těla, pálení, odírání, škrábání se na poškozené tkáni, na starší</w:t>
      </w:r>
      <w:bookmarkStart w:id="0" w:name="_GoBack"/>
      <w:bookmarkEnd w:id="0"/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ch zraněních a jizvách, tím znemožňuje hojení. Vytrhávání vlasů, pojídání předmětů nebo látek, které nejsou určeny ke konzumaci (žiletky, části psacího náčiní, drobné ostré předměty). </w:t>
      </w:r>
    </w:p>
    <w:p w:rsidR="00563396" w:rsidRDefault="00563396" w:rsidP="00563396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</w:p>
    <w:p w:rsidR="00563396" w:rsidRPr="00563396" w:rsidRDefault="00563396" w:rsidP="00563396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hAnsiTheme="minorHAnsi" w:cstheme="minorHAnsi"/>
          <w:b/>
        </w:rPr>
        <w:t xml:space="preserve">Řešení při podezření na </w:t>
      </w:r>
      <w:r w:rsidR="003B652D">
        <w:rPr>
          <w:rFonts w:asciiTheme="minorHAnsi" w:hAnsiTheme="minorHAnsi" w:cstheme="minorHAnsi"/>
          <w:b/>
        </w:rPr>
        <w:t>sebepoškozování</w:t>
      </w:r>
    </w:p>
    <w:p w:rsidR="00563396" w:rsidRPr="00563396" w:rsidRDefault="00563396" w:rsidP="00563396">
      <w:pPr>
        <w:pStyle w:val="Default"/>
        <w:spacing w:after="68"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a) kontaktujeme oběť a zjistíme rozsah nebezpečí, </w:t>
      </w:r>
    </w:p>
    <w:p w:rsidR="00563396" w:rsidRPr="00563396" w:rsidRDefault="00563396" w:rsidP="00563396">
      <w:pPr>
        <w:pStyle w:val="Default"/>
        <w:spacing w:after="68"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b) v případě vážného zranění volat záchrannou službu, informovat zákonného zástupce žáka, provést zápis </w:t>
      </w:r>
    </w:p>
    <w:p w:rsidR="00563396" w:rsidRPr="00563396" w:rsidRDefault="00563396" w:rsidP="00563396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c) zákonným zástupcům je doporučena odborná pomoc lékařů, SVP, dětského psychologa 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563396" w:rsidRDefault="00563396" w:rsidP="003B65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563396">
        <w:rPr>
          <w:rFonts w:asciiTheme="minorHAnsi" w:hAnsiTheme="minorHAnsi" w:cstheme="minorHAnsi"/>
          <w:b/>
          <w:sz w:val="36"/>
          <w:u w:val="single"/>
        </w:rPr>
        <w:lastRenderedPageBreak/>
        <w:t>Krizový plán – chování žáků s PAS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  <w:b/>
        </w:rPr>
        <w:t xml:space="preserve">PAS </w:t>
      </w:r>
      <w:r w:rsidR="003B652D" w:rsidRPr="003B652D">
        <w:rPr>
          <w:rFonts w:asciiTheme="minorHAnsi" w:hAnsiTheme="minorHAnsi" w:cstheme="minorHAnsi"/>
          <w:b/>
        </w:rPr>
        <w:t xml:space="preserve">= </w:t>
      </w:r>
      <w:r w:rsidRPr="003B652D">
        <w:rPr>
          <w:rFonts w:asciiTheme="minorHAnsi" w:hAnsiTheme="minorHAnsi" w:cstheme="minorHAnsi"/>
          <w:b/>
        </w:rPr>
        <w:t>porucha autistického spektra</w:t>
      </w:r>
      <w:r w:rsidRPr="003B652D">
        <w:rPr>
          <w:rFonts w:asciiTheme="minorHAnsi" w:hAnsiTheme="minorHAnsi" w:cstheme="minorHAnsi"/>
        </w:rPr>
        <w:t>. Základní diagnostická triáda PAS zahrnuje různou míru narušení v těchto oblastech: ·</w:t>
      </w:r>
    </w:p>
    <w:p w:rsidR="00563396" w:rsidRPr="003B652D" w:rsidRDefault="00563396" w:rsidP="003B652D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ind w:left="794" w:hanging="357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sociální interakce a sociálního chování, · </w:t>
      </w:r>
    </w:p>
    <w:p w:rsidR="00563396" w:rsidRPr="003B652D" w:rsidRDefault="00563396" w:rsidP="003B652D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ind w:left="794" w:hanging="357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verbální i neverbální komunikace, · </w:t>
      </w:r>
    </w:p>
    <w:p w:rsidR="003B652D" w:rsidRPr="003B652D" w:rsidRDefault="00563396" w:rsidP="003B652D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ind w:left="794" w:hanging="357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v oblasti představivosti a hry, omezených vzorců chování, zájmů nebo aktivit.</w:t>
      </w:r>
    </w:p>
    <w:p w:rsidR="00563396" w:rsidRPr="003B652D" w:rsidRDefault="00563396" w:rsidP="003B652D">
      <w:pPr>
        <w:pStyle w:val="Normlnweb"/>
        <w:spacing w:line="276" w:lineRule="auto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  <w:b/>
        </w:rPr>
        <w:t>Projevy:</w:t>
      </w:r>
      <w:r w:rsidRPr="003B652D">
        <w:rPr>
          <w:rFonts w:asciiTheme="minorHAnsi" w:hAnsiTheme="minorHAnsi" w:cstheme="minorHAnsi"/>
        </w:rPr>
        <w:t xml:space="preserve"> stereotypní pohyby, zvláštní zájmy, omezená schopnost spontánně sdílet s ostatními dětmi radost a zájmy, či rigidní a kompulzivní chování. Četnost takového chování se zvyšuje při nadměrné stresové zátěži žáka.</w:t>
      </w:r>
    </w:p>
    <w:p w:rsidR="00563396" w:rsidRPr="003B652D" w:rsidRDefault="00563396" w:rsidP="003B652D">
      <w:pPr>
        <w:pStyle w:val="Normlnweb"/>
        <w:spacing w:line="276" w:lineRule="auto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Při prevenci vzniku nežádoucího chování, stresu, či afektu je třeba mít na paměti, že žák s PAS v zátěžové a pro něj nestandardní situaci může opomíjet základní životní potřeby, jako např. fyziologická potřeba, příjem potravy, tekutin. Pokud pozorujeme na žákovi neklid, je vhodné nabídnout pití, připomenout jídlo, pamatovat na toaletu.</w:t>
      </w:r>
    </w:p>
    <w:p w:rsidR="00563396" w:rsidRPr="003B652D" w:rsidRDefault="00563396" w:rsidP="003B652D">
      <w:pPr>
        <w:pStyle w:val="Normlnweb"/>
        <w:spacing w:line="276" w:lineRule="auto"/>
        <w:rPr>
          <w:rFonts w:asciiTheme="minorHAnsi" w:hAnsiTheme="minorHAnsi" w:cstheme="minorHAnsi"/>
          <w:b/>
        </w:rPr>
      </w:pPr>
      <w:r w:rsidRPr="003B652D">
        <w:rPr>
          <w:rFonts w:asciiTheme="minorHAnsi" w:hAnsiTheme="minorHAnsi" w:cstheme="minorHAnsi"/>
          <w:b/>
        </w:rPr>
        <w:t>Konkrétní opatření: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1. Zadávání jasných a krátkých instrukcí s podporou obrázků a gest 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2. Pokud nastane krizová situace ve škole, je třeba dítě odvést do známého prostředí, aby se uklidnilo (třída, družina).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3. Pokud dítě reaguje špatně na změnu rozvrhu, je nutné ho na změnu předem připravit, případně ho nechat dělat to, na co je připraveno. Až se adaptuje, tak zkusit pokračovat v práci dle rozvrhu.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4. Na akce mimo školu ho předem připravit, pokud víme, že reaguje špatně na hluk, velkou společnost lidí, zajistit mu klidné místo. Když toto není možné, po dohodě s rodiči mu zajistit náhradní program. Možné je vrátit se z akce zpět do školy.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5. Pokud dítě pobíhá bez dozoru, tak ho nehonit (pokud je to možné v rámci jeho bezpečí), chytit ho za ruku a odvést zpět do třídy. Prokládat to jednoduchými příkazy.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6. V jídelně je nenutit jíst, respektovat místo, kam si sedne. Pokud bude místo obsazené a dítě na tuto situaci reaguje špatně, požádat spolužáka, aby si přesedl.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7. V hodině </w:t>
      </w:r>
      <w:proofErr w:type="spellStart"/>
      <w:r w:rsidRPr="003B652D">
        <w:rPr>
          <w:rFonts w:asciiTheme="minorHAnsi" w:hAnsiTheme="minorHAnsi" w:cstheme="minorHAnsi"/>
        </w:rPr>
        <w:t>Tv</w:t>
      </w:r>
      <w:proofErr w:type="spellEnd"/>
      <w:r w:rsidRPr="003B652D">
        <w:rPr>
          <w:rFonts w:asciiTheme="minorHAnsi" w:hAnsiTheme="minorHAnsi" w:cstheme="minorHAnsi"/>
        </w:rPr>
        <w:t xml:space="preserve">, </w:t>
      </w:r>
      <w:proofErr w:type="spellStart"/>
      <w:r w:rsidRPr="003B652D">
        <w:rPr>
          <w:rFonts w:asciiTheme="minorHAnsi" w:hAnsiTheme="minorHAnsi" w:cstheme="minorHAnsi"/>
        </w:rPr>
        <w:t>Vv</w:t>
      </w:r>
      <w:proofErr w:type="spellEnd"/>
      <w:r w:rsidRPr="003B652D">
        <w:rPr>
          <w:rFonts w:asciiTheme="minorHAnsi" w:hAnsiTheme="minorHAnsi" w:cstheme="minorHAnsi"/>
        </w:rPr>
        <w:t xml:space="preserve">, </w:t>
      </w:r>
      <w:proofErr w:type="spellStart"/>
      <w:r w:rsidRPr="003B652D">
        <w:rPr>
          <w:rFonts w:asciiTheme="minorHAnsi" w:hAnsiTheme="minorHAnsi" w:cstheme="minorHAnsi"/>
        </w:rPr>
        <w:t>Pč</w:t>
      </w:r>
      <w:proofErr w:type="spellEnd"/>
      <w:r w:rsidRPr="003B652D">
        <w:rPr>
          <w:rFonts w:asciiTheme="minorHAnsi" w:hAnsiTheme="minorHAnsi" w:cstheme="minorHAnsi"/>
        </w:rPr>
        <w:t xml:space="preserve"> tolerovat zvláštnosti dětí, přizpůsobit jim práci.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8. Vyhledat pomoc paní asistentky (pokud je přítomna) či jiného poradenského pracovníka (SP, VP, ŠMP).</w:t>
      </w:r>
    </w:p>
    <w:p w:rsidR="00563396" w:rsidRPr="003B652D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Pr="003655C8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sectPr w:rsidR="00563396" w:rsidRPr="003655C8" w:rsidSect="00003601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E3"/>
    <w:multiLevelType w:val="multilevel"/>
    <w:tmpl w:val="2F1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0D4"/>
    <w:multiLevelType w:val="hybridMultilevel"/>
    <w:tmpl w:val="8660A3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5AF"/>
    <w:multiLevelType w:val="hybridMultilevel"/>
    <w:tmpl w:val="F90286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91A"/>
    <w:multiLevelType w:val="hybridMultilevel"/>
    <w:tmpl w:val="6368E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99E"/>
    <w:multiLevelType w:val="hybridMultilevel"/>
    <w:tmpl w:val="73EE081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2B2C02"/>
    <w:multiLevelType w:val="hybridMultilevel"/>
    <w:tmpl w:val="29FAC5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173B3"/>
    <w:multiLevelType w:val="hybridMultilevel"/>
    <w:tmpl w:val="FB5A2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7899"/>
    <w:multiLevelType w:val="hybridMultilevel"/>
    <w:tmpl w:val="31C6F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2B34"/>
    <w:multiLevelType w:val="hybridMultilevel"/>
    <w:tmpl w:val="2D04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4B86"/>
    <w:multiLevelType w:val="hybridMultilevel"/>
    <w:tmpl w:val="0218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1D95"/>
    <w:multiLevelType w:val="hybridMultilevel"/>
    <w:tmpl w:val="B07A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4D3E"/>
    <w:multiLevelType w:val="multilevel"/>
    <w:tmpl w:val="223C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3B"/>
    <w:rsid w:val="00003601"/>
    <w:rsid w:val="00025C35"/>
    <w:rsid w:val="00037DD1"/>
    <w:rsid w:val="00065E2D"/>
    <w:rsid w:val="00097A3A"/>
    <w:rsid w:val="000A6003"/>
    <w:rsid w:val="000B674D"/>
    <w:rsid w:val="000C3CE7"/>
    <w:rsid w:val="000C4E83"/>
    <w:rsid w:val="000E7B6D"/>
    <w:rsid w:val="000F1936"/>
    <w:rsid w:val="00103DA0"/>
    <w:rsid w:val="00110026"/>
    <w:rsid w:val="00171A55"/>
    <w:rsid w:val="001C72F4"/>
    <w:rsid w:val="001D2797"/>
    <w:rsid w:val="001E3CAA"/>
    <w:rsid w:val="001F599B"/>
    <w:rsid w:val="0020751D"/>
    <w:rsid w:val="00211A14"/>
    <w:rsid w:val="00221B28"/>
    <w:rsid w:val="00222C91"/>
    <w:rsid w:val="00224FA6"/>
    <w:rsid w:val="00231620"/>
    <w:rsid w:val="00281215"/>
    <w:rsid w:val="002847CE"/>
    <w:rsid w:val="00297499"/>
    <w:rsid w:val="002A006C"/>
    <w:rsid w:val="002A7BC1"/>
    <w:rsid w:val="002B02A0"/>
    <w:rsid w:val="002B3A41"/>
    <w:rsid w:val="002B72FA"/>
    <w:rsid w:val="002E306B"/>
    <w:rsid w:val="003655C8"/>
    <w:rsid w:val="00373316"/>
    <w:rsid w:val="003A794B"/>
    <w:rsid w:val="003B652D"/>
    <w:rsid w:val="003D5B9D"/>
    <w:rsid w:val="003F1BDA"/>
    <w:rsid w:val="004350A5"/>
    <w:rsid w:val="00444CE5"/>
    <w:rsid w:val="00456510"/>
    <w:rsid w:val="00490352"/>
    <w:rsid w:val="004B6554"/>
    <w:rsid w:val="004B6616"/>
    <w:rsid w:val="004D07AD"/>
    <w:rsid w:val="004D6BCF"/>
    <w:rsid w:val="004E188B"/>
    <w:rsid w:val="00511F64"/>
    <w:rsid w:val="00543BCB"/>
    <w:rsid w:val="00547C42"/>
    <w:rsid w:val="00563396"/>
    <w:rsid w:val="0059224E"/>
    <w:rsid w:val="00597498"/>
    <w:rsid w:val="005A1BEB"/>
    <w:rsid w:val="005A2DE7"/>
    <w:rsid w:val="005B6C6E"/>
    <w:rsid w:val="005D39FD"/>
    <w:rsid w:val="00623B0B"/>
    <w:rsid w:val="00664994"/>
    <w:rsid w:val="00672134"/>
    <w:rsid w:val="006A207F"/>
    <w:rsid w:val="006B1E28"/>
    <w:rsid w:val="006C1345"/>
    <w:rsid w:val="007150BB"/>
    <w:rsid w:val="00753180"/>
    <w:rsid w:val="00780708"/>
    <w:rsid w:val="007817D4"/>
    <w:rsid w:val="007A6ED5"/>
    <w:rsid w:val="007C62FC"/>
    <w:rsid w:val="007E08CC"/>
    <w:rsid w:val="007E3EB1"/>
    <w:rsid w:val="007F77C3"/>
    <w:rsid w:val="00803685"/>
    <w:rsid w:val="00804397"/>
    <w:rsid w:val="008052AC"/>
    <w:rsid w:val="00821061"/>
    <w:rsid w:val="00826A16"/>
    <w:rsid w:val="00830A0C"/>
    <w:rsid w:val="0085701B"/>
    <w:rsid w:val="008836AA"/>
    <w:rsid w:val="00896D1A"/>
    <w:rsid w:val="008B2426"/>
    <w:rsid w:val="008E0D82"/>
    <w:rsid w:val="00915D6A"/>
    <w:rsid w:val="00930666"/>
    <w:rsid w:val="0096122B"/>
    <w:rsid w:val="00966094"/>
    <w:rsid w:val="0096779C"/>
    <w:rsid w:val="00974EA1"/>
    <w:rsid w:val="00974FBA"/>
    <w:rsid w:val="009817A9"/>
    <w:rsid w:val="00981CB2"/>
    <w:rsid w:val="009839BA"/>
    <w:rsid w:val="00996594"/>
    <w:rsid w:val="009B347F"/>
    <w:rsid w:val="009C2B1A"/>
    <w:rsid w:val="009C2EF6"/>
    <w:rsid w:val="009F1E55"/>
    <w:rsid w:val="009F4DA1"/>
    <w:rsid w:val="00A21957"/>
    <w:rsid w:val="00A309BB"/>
    <w:rsid w:val="00A33565"/>
    <w:rsid w:val="00A603AD"/>
    <w:rsid w:val="00A61827"/>
    <w:rsid w:val="00A64052"/>
    <w:rsid w:val="00A85794"/>
    <w:rsid w:val="00A954FA"/>
    <w:rsid w:val="00AA4A5C"/>
    <w:rsid w:val="00AD0013"/>
    <w:rsid w:val="00AD5AFB"/>
    <w:rsid w:val="00AD7B03"/>
    <w:rsid w:val="00AE58EE"/>
    <w:rsid w:val="00B00614"/>
    <w:rsid w:val="00B02F6D"/>
    <w:rsid w:val="00B048E0"/>
    <w:rsid w:val="00B216A6"/>
    <w:rsid w:val="00B476B6"/>
    <w:rsid w:val="00B51F3B"/>
    <w:rsid w:val="00B7216A"/>
    <w:rsid w:val="00B8313F"/>
    <w:rsid w:val="00BA664F"/>
    <w:rsid w:val="00BE06D8"/>
    <w:rsid w:val="00BE7499"/>
    <w:rsid w:val="00C44BB1"/>
    <w:rsid w:val="00C956DF"/>
    <w:rsid w:val="00CB154D"/>
    <w:rsid w:val="00CC2BE0"/>
    <w:rsid w:val="00CC7CD0"/>
    <w:rsid w:val="00CF783C"/>
    <w:rsid w:val="00D41CB9"/>
    <w:rsid w:val="00D60303"/>
    <w:rsid w:val="00D75963"/>
    <w:rsid w:val="00D822CA"/>
    <w:rsid w:val="00DA41E7"/>
    <w:rsid w:val="00DB254B"/>
    <w:rsid w:val="00DB43EC"/>
    <w:rsid w:val="00DF4BFF"/>
    <w:rsid w:val="00DF7EAA"/>
    <w:rsid w:val="00E13FCC"/>
    <w:rsid w:val="00E32E41"/>
    <w:rsid w:val="00E372B9"/>
    <w:rsid w:val="00E42EF7"/>
    <w:rsid w:val="00E476D2"/>
    <w:rsid w:val="00E63582"/>
    <w:rsid w:val="00E913D8"/>
    <w:rsid w:val="00E94406"/>
    <w:rsid w:val="00EB0A89"/>
    <w:rsid w:val="00EB75A0"/>
    <w:rsid w:val="00EC50B7"/>
    <w:rsid w:val="00EF7F55"/>
    <w:rsid w:val="00F12804"/>
    <w:rsid w:val="00F63540"/>
    <w:rsid w:val="00F76F6E"/>
    <w:rsid w:val="00F820D9"/>
    <w:rsid w:val="00F82B78"/>
    <w:rsid w:val="00F956F2"/>
    <w:rsid w:val="00FA3151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7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06B"/>
    <w:rPr>
      <w:color w:val="0000FF"/>
      <w:u w:val="single"/>
    </w:rPr>
  </w:style>
  <w:style w:type="character" w:styleId="Siln">
    <w:name w:val="Strong"/>
    <w:uiPriority w:val="22"/>
    <w:qFormat/>
    <w:rsid w:val="00A21957"/>
    <w:rPr>
      <w:b/>
      <w:bCs/>
    </w:rPr>
  </w:style>
  <w:style w:type="paragraph" w:customStyle="1" w:styleId="Default">
    <w:name w:val="Default"/>
    <w:rsid w:val="005633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6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536">
          <w:marLeft w:val="0"/>
          <w:marRight w:val="-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ib@bigy-c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65DC-D7DD-4EC7-8BE8-B047A232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4945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HP</Company>
  <LinksUpToDate>false</LinksUpToDate>
  <CharactersWithSpaces>34058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Jaroslav Kovárna</dc:creator>
  <cp:lastModifiedBy>Jarda</cp:lastModifiedBy>
  <cp:revision>9</cp:revision>
  <cp:lastPrinted>2018-01-26T08:35:00Z</cp:lastPrinted>
  <dcterms:created xsi:type="dcterms:W3CDTF">2022-07-16T10:59:00Z</dcterms:created>
  <dcterms:modified xsi:type="dcterms:W3CDTF">2022-10-10T06:34:00Z</dcterms:modified>
</cp:coreProperties>
</file>